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F75D3">
        <w:trPr>
          <w:trHeight w:hRule="exact" w:val="1666"/>
        </w:trPr>
        <w:tc>
          <w:tcPr>
            <w:tcW w:w="426" w:type="dxa"/>
          </w:tcPr>
          <w:p w:rsidR="00CF75D3" w:rsidRDefault="00CF75D3"/>
        </w:tc>
        <w:tc>
          <w:tcPr>
            <w:tcW w:w="710" w:type="dxa"/>
          </w:tcPr>
          <w:p w:rsidR="00CF75D3" w:rsidRDefault="00CF75D3"/>
        </w:tc>
        <w:tc>
          <w:tcPr>
            <w:tcW w:w="1419" w:type="dxa"/>
          </w:tcPr>
          <w:p w:rsidR="00CF75D3" w:rsidRDefault="00CF75D3"/>
        </w:tc>
        <w:tc>
          <w:tcPr>
            <w:tcW w:w="1419" w:type="dxa"/>
          </w:tcPr>
          <w:p w:rsidR="00CF75D3" w:rsidRDefault="00CF75D3"/>
        </w:tc>
        <w:tc>
          <w:tcPr>
            <w:tcW w:w="710" w:type="dxa"/>
          </w:tcPr>
          <w:p w:rsidR="00CF75D3" w:rsidRDefault="00CF75D3"/>
        </w:tc>
        <w:tc>
          <w:tcPr>
            <w:tcW w:w="5543" w:type="dxa"/>
            <w:gridSpan w:val="4"/>
            <w:shd w:val="clear" w:color="000000" w:fill="FFFFFF"/>
            <w:tcMar>
              <w:left w:w="34" w:type="dxa"/>
              <w:right w:w="34" w:type="dxa"/>
            </w:tcMar>
          </w:tcPr>
          <w:p w:rsidR="00CF75D3" w:rsidRDefault="00C0104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CF75D3">
        <w:trPr>
          <w:trHeight w:hRule="exact" w:val="585"/>
        </w:trPr>
        <w:tc>
          <w:tcPr>
            <w:tcW w:w="10221" w:type="dxa"/>
            <w:gridSpan w:val="9"/>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F75D3" w:rsidRDefault="00C0104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75D3">
        <w:trPr>
          <w:trHeight w:hRule="exact" w:val="314"/>
        </w:trPr>
        <w:tc>
          <w:tcPr>
            <w:tcW w:w="10221" w:type="dxa"/>
            <w:gridSpan w:val="9"/>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F75D3">
        <w:trPr>
          <w:trHeight w:hRule="exact" w:val="211"/>
        </w:trPr>
        <w:tc>
          <w:tcPr>
            <w:tcW w:w="426" w:type="dxa"/>
          </w:tcPr>
          <w:p w:rsidR="00CF75D3" w:rsidRDefault="00CF75D3"/>
        </w:tc>
        <w:tc>
          <w:tcPr>
            <w:tcW w:w="710" w:type="dxa"/>
          </w:tcPr>
          <w:p w:rsidR="00CF75D3" w:rsidRDefault="00CF75D3"/>
        </w:tc>
        <w:tc>
          <w:tcPr>
            <w:tcW w:w="1419" w:type="dxa"/>
          </w:tcPr>
          <w:p w:rsidR="00CF75D3" w:rsidRDefault="00CF75D3"/>
        </w:tc>
        <w:tc>
          <w:tcPr>
            <w:tcW w:w="1419" w:type="dxa"/>
          </w:tcPr>
          <w:p w:rsidR="00CF75D3" w:rsidRDefault="00CF75D3"/>
        </w:tc>
        <w:tc>
          <w:tcPr>
            <w:tcW w:w="710" w:type="dxa"/>
          </w:tcPr>
          <w:p w:rsidR="00CF75D3" w:rsidRDefault="00CF75D3"/>
        </w:tc>
        <w:tc>
          <w:tcPr>
            <w:tcW w:w="426" w:type="dxa"/>
          </w:tcPr>
          <w:p w:rsidR="00CF75D3" w:rsidRDefault="00CF75D3"/>
        </w:tc>
        <w:tc>
          <w:tcPr>
            <w:tcW w:w="1277" w:type="dxa"/>
          </w:tcPr>
          <w:p w:rsidR="00CF75D3" w:rsidRDefault="00CF75D3"/>
        </w:tc>
        <w:tc>
          <w:tcPr>
            <w:tcW w:w="993" w:type="dxa"/>
          </w:tcPr>
          <w:p w:rsidR="00CF75D3" w:rsidRDefault="00CF75D3"/>
        </w:tc>
        <w:tc>
          <w:tcPr>
            <w:tcW w:w="2836" w:type="dxa"/>
          </w:tcPr>
          <w:p w:rsidR="00CF75D3" w:rsidRDefault="00CF75D3"/>
        </w:tc>
      </w:tr>
      <w:tr w:rsidR="00CF75D3">
        <w:trPr>
          <w:trHeight w:hRule="exact" w:val="277"/>
        </w:trPr>
        <w:tc>
          <w:tcPr>
            <w:tcW w:w="426" w:type="dxa"/>
          </w:tcPr>
          <w:p w:rsidR="00CF75D3" w:rsidRDefault="00CF75D3"/>
        </w:tc>
        <w:tc>
          <w:tcPr>
            <w:tcW w:w="710" w:type="dxa"/>
          </w:tcPr>
          <w:p w:rsidR="00CF75D3" w:rsidRDefault="00CF75D3"/>
        </w:tc>
        <w:tc>
          <w:tcPr>
            <w:tcW w:w="1419" w:type="dxa"/>
          </w:tcPr>
          <w:p w:rsidR="00CF75D3" w:rsidRDefault="00CF75D3"/>
        </w:tc>
        <w:tc>
          <w:tcPr>
            <w:tcW w:w="1419" w:type="dxa"/>
          </w:tcPr>
          <w:p w:rsidR="00CF75D3" w:rsidRDefault="00CF75D3"/>
        </w:tc>
        <w:tc>
          <w:tcPr>
            <w:tcW w:w="710" w:type="dxa"/>
          </w:tcPr>
          <w:p w:rsidR="00CF75D3" w:rsidRDefault="00CF75D3"/>
        </w:tc>
        <w:tc>
          <w:tcPr>
            <w:tcW w:w="426" w:type="dxa"/>
          </w:tcPr>
          <w:p w:rsidR="00CF75D3" w:rsidRDefault="00CF75D3"/>
        </w:tc>
        <w:tc>
          <w:tcPr>
            <w:tcW w:w="1277" w:type="dxa"/>
          </w:tcPr>
          <w:p w:rsidR="00CF75D3" w:rsidRDefault="00CF75D3"/>
        </w:tc>
        <w:tc>
          <w:tcPr>
            <w:tcW w:w="3842" w:type="dxa"/>
            <w:gridSpan w:val="2"/>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УТВЕРЖДАЮ</w:t>
            </w:r>
          </w:p>
        </w:tc>
      </w:tr>
      <w:tr w:rsidR="00CF75D3">
        <w:trPr>
          <w:trHeight w:hRule="exact" w:val="972"/>
        </w:trPr>
        <w:tc>
          <w:tcPr>
            <w:tcW w:w="426" w:type="dxa"/>
          </w:tcPr>
          <w:p w:rsidR="00CF75D3" w:rsidRDefault="00CF75D3"/>
        </w:tc>
        <w:tc>
          <w:tcPr>
            <w:tcW w:w="710" w:type="dxa"/>
          </w:tcPr>
          <w:p w:rsidR="00CF75D3" w:rsidRDefault="00CF75D3"/>
        </w:tc>
        <w:tc>
          <w:tcPr>
            <w:tcW w:w="1419" w:type="dxa"/>
          </w:tcPr>
          <w:p w:rsidR="00CF75D3" w:rsidRDefault="00CF75D3"/>
        </w:tc>
        <w:tc>
          <w:tcPr>
            <w:tcW w:w="1419" w:type="dxa"/>
          </w:tcPr>
          <w:p w:rsidR="00CF75D3" w:rsidRDefault="00CF75D3"/>
        </w:tc>
        <w:tc>
          <w:tcPr>
            <w:tcW w:w="710" w:type="dxa"/>
          </w:tcPr>
          <w:p w:rsidR="00CF75D3" w:rsidRDefault="00CF75D3"/>
        </w:tc>
        <w:tc>
          <w:tcPr>
            <w:tcW w:w="426" w:type="dxa"/>
          </w:tcPr>
          <w:p w:rsidR="00CF75D3" w:rsidRDefault="00CF75D3"/>
        </w:tc>
        <w:tc>
          <w:tcPr>
            <w:tcW w:w="1277" w:type="dxa"/>
          </w:tcPr>
          <w:p w:rsidR="00CF75D3" w:rsidRDefault="00CF75D3"/>
        </w:tc>
        <w:tc>
          <w:tcPr>
            <w:tcW w:w="3842" w:type="dxa"/>
            <w:gridSpan w:val="2"/>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F75D3" w:rsidRDefault="00CF75D3">
            <w:pPr>
              <w:spacing w:after="0" w:line="240" w:lineRule="auto"/>
              <w:jc w:val="center"/>
              <w:rPr>
                <w:sz w:val="24"/>
                <w:szCs w:val="24"/>
              </w:rPr>
            </w:pPr>
          </w:p>
          <w:p w:rsidR="00CF75D3" w:rsidRDefault="00C0104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F75D3">
        <w:trPr>
          <w:trHeight w:hRule="exact" w:val="277"/>
        </w:trPr>
        <w:tc>
          <w:tcPr>
            <w:tcW w:w="426" w:type="dxa"/>
          </w:tcPr>
          <w:p w:rsidR="00CF75D3" w:rsidRDefault="00CF75D3"/>
        </w:tc>
        <w:tc>
          <w:tcPr>
            <w:tcW w:w="710" w:type="dxa"/>
          </w:tcPr>
          <w:p w:rsidR="00CF75D3" w:rsidRDefault="00CF75D3"/>
        </w:tc>
        <w:tc>
          <w:tcPr>
            <w:tcW w:w="1419" w:type="dxa"/>
          </w:tcPr>
          <w:p w:rsidR="00CF75D3" w:rsidRDefault="00CF75D3"/>
        </w:tc>
        <w:tc>
          <w:tcPr>
            <w:tcW w:w="1419" w:type="dxa"/>
          </w:tcPr>
          <w:p w:rsidR="00CF75D3" w:rsidRDefault="00CF75D3"/>
        </w:tc>
        <w:tc>
          <w:tcPr>
            <w:tcW w:w="710" w:type="dxa"/>
          </w:tcPr>
          <w:p w:rsidR="00CF75D3" w:rsidRDefault="00CF75D3"/>
        </w:tc>
        <w:tc>
          <w:tcPr>
            <w:tcW w:w="426" w:type="dxa"/>
          </w:tcPr>
          <w:p w:rsidR="00CF75D3" w:rsidRDefault="00CF75D3"/>
        </w:tc>
        <w:tc>
          <w:tcPr>
            <w:tcW w:w="1277" w:type="dxa"/>
          </w:tcPr>
          <w:p w:rsidR="00CF75D3" w:rsidRDefault="00CF75D3"/>
        </w:tc>
        <w:tc>
          <w:tcPr>
            <w:tcW w:w="3842" w:type="dxa"/>
            <w:gridSpan w:val="2"/>
            <w:shd w:val="clear" w:color="000000" w:fill="FFFFFF"/>
            <w:tcMar>
              <w:left w:w="34" w:type="dxa"/>
              <w:right w:w="34" w:type="dxa"/>
            </w:tcMar>
          </w:tcPr>
          <w:p w:rsidR="00CF75D3" w:rsidRDefault="00C01040">
            <w:pPr>
              <w:spacing w:after="0" w:line="240" w:lineRule="auto"/>
              <w:jc w:val="right"/>
              <w:rPr>
                <w:sz w:val="24"/>
                <w:szCs w:val="24"/>
              </w:rPr>
            </w:pPr>
            <w:r>
              <w:rPr>
                <w:rFonts w:ascii="Times New Roman" w:hAnsi="Times New Roman" w:cs="Times New Roman"/>
                <w:color w:val="000000"/>
                <w:sz w:val="24"/>
                <w:szCs w:val="24"/>
              </w:rPr>
              <w:t>28.03.2022</w:t>
            </w:r>
          </w:p>
        </w:tc>
      </w:tr>
      <w:tr w:rsidR="00CF75D3">
        <w:trPr>
          <w:trHeight w:hRule="exact" w:val="277"/>
        </w:trPr>
        <w:tc>
          <w:tcPr>
            <w:tcW w:w="426" w:type="dxa"/>
          </w:tcPr>
          <w:p w:rsidR="00CF75D3" w:rsidRDefault="00CF75D3"/>
        </w:tc>
        <w:tc>
          <w:tcPr>
            <w:tcW w:w="710" w:type="dxa"/>
          </w:tcPr>
          <w:p w:rsidR="00CF75D3" w:rsidRDefault="00CF75D3"/>
        </w:tc>
        <w:tc>
          <w:tcPr>
            <w:tcW w:w="1419" w:type="dxa"/>
          </w:tcPr>
          <w:p w:rsidR="00CF75D3" w:rsidRDefault="00CF75D3"/>
        </w:tc>
        <w:tc>
          <w:tcPr>
            <w:tcW w:w="1419" w:type="dxa"/>
          </w:tcPr>
          <w:p w:rsidR="00CF75D3" w:rsidRDefault="00CF75D3"/>
        </w:tc>
        <w:tc>
          <w:tcPr>
            <w:tcW w:w="710" w:type="dxa"/>
          </w:tcPr>
          <w:p w:rsidR="00CF75D3" w:rsidRDefault="00CF75D3"/>
        </w:tc>
        <w:tc>
          <w:tcPr>
            <w:tcW w:w="426" w:type="dxa"/>
          </w:tcPr>
          <w:p w:rsidR="00CF75D3" w:rsidRDefault="00CF75D3"/>
        </w:tc>
        <w:tc>
          <w:tcPr>
            <w:tcW w:w="1277" w:type="dxa"/>
          </w:tcPr>
          <w:p w:rsidR="00CF75D3" w:rsidRDefault="00CF75D3"/>
        </w:tc>
        <w:tc>
          <w:tcPr>
            <w:tcW w:w="993" w:type="dxa"/>
          </w:tcPr>
          <w:p w:rsidR="00CF75D3" w:rsidRDefault="00CF75D3"/>
        </w:tc>
        <w:tc>
          <w:tcPr>
            <w:tcW w:w="2836" w:type="dxa"/>
          </w:tcPr>
          <w:p w:rsidR="00CF75D3" w:rsidRDefault="00CF75D3"/>
        </w:tc>
      </w:tr>
      <w:tr w:rsidR="00CF75D3">
        <w:trPr>
          <w:trHeight w:hRule="exact" w:val="416"/>
        </w:trPr>
        <w:tc>
          <w:tcPr>
            <w:tcW w:w="10221" w:type="dxa"/>
            <w:gridSpan w:val="9"/>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75D3">
        <w:trPr>
          <w:trHeight w:hRule="exact" w:val="1135"/>
        </w:trPr>
        <w:tc>
          <w:tcPr>
            <w:tcW w:w="426" w:type="dxa"/>
          </w:tcPr>
          <w:p w:rsidR="00CF75D3" w:rsidRDefault="00CF75D3"/>
        </w:tc>
        <w:tc>
          <w:tcPr>
            <w:tcW w:w="710" w:type="dxa"/>
          </w:tcPr>
          <w:p w:rsidR="00CF75D3" w:rsidRDefault="00CF75D3"/>
        </w:tc>
        <w:tc>
          <w:tcPr>
            <w:tcW w:w="1419" w:type="dxa"/>
          </w:tcPr>
          <w:p w:rsidR="00CF75D3" w:rsidRDefault="00CF75D3"/>
        </w:tc>
        <w:tc>
          <w:tcPr>
            <w:tcW w:w="4834" w:type="dxa"/>
            <w:gridSpan w:val="5"/>
            <w:shd w:val="clear" w:color="000000" w:fill="FFFFFF"/>
            <w:tcMar>
              <w:left w:w="34" w:type="dxa"/>
              <w:right w:w="34" w:type="dxa"/>
            </w:tcMar>
          </w:tcPr>
          <w:p w:rsidR="00CF75D3" w:rsidRDefault="00C01040">
            <w:pPr>
              <w:spacing w:after="0" w:line="240" w:lineRule="auto"/>
              <w:jc w:val="center"/>
              <w:rPr>
                <w:sz w:val="32"/>
                <w:szCs w:val="32"/>
              </w:rPr>
            </w:pPr>
            <w:r>
              <w:rPr>
                <w:rFonts w:ascii="Times New Roman" w:hAnsi="Times New Roman" w:cs="Times New Roman"/>
                <w:color w:val="000000"/>
                <w:sz w:val="32"/>
                <w:szCs w:val="32"/>
              </w:rPr>
              <w:t>Организация взаимодействия педагога с семьей дошкольника</w:t>
            </w:r>
          </w:p>
          <w:p w:rsidR="00CF75D3" w:rsidRDefault="00C01040">
            <w:pPr>
              <w:spacing w:after="0" w:line="240" w:lineRule="auto"/>
              <w:jc w:val="center"/>
              <w:rPr>
                <w:sz w:val="32"/>
                <w:szCs w:val="32"/>
              </w:rPr>
            </w:pPr>
            <w:r>
              <w:rPr>
                <w:rFonts w:ascii="Times New Roman" w:hAnsi="Times New Roman" w:cs="Times New Roman"/>
                <w:color w:val="000000"/>
                <w:sz w:val="32"/>
                <w:szCs w:val="32"/>
              </w:rPr>
              <w:t>Б1.В.03.05</w:t>
            </w:r>
          </w:p>
        </w:tc>
        <w:tc>
          <w:tcPr>
            <w:tcW w:w="2836" w:type="dxa"/>
          </w:tcPr>
          <w:p w:rsidR="00CF75D3" w:rsidRDefault="00CF75D3"/>
        </w:tc>
      </w:tr>
      <w:tr w:rsidR="00CF75D3">
        <w:trPr>
          <w:trHeight w:hRule="exact" w:val="277"/>
        </w:trPr>
        <w:tc>
          <w:tcPr>
            <w:tcW w:w="10221" w:type="dxa"/>
            <w:gridSpan w:val="9"/>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75D3">
        <w:trPr>
          <w:trHeight w:hRule="exact" w:val="1396"/>
        </w:trPr>
        <w:tc>
          <w:tcPr>
            <w:tcW w:w="426" w:type="dxa"/>
          </w:tcPr>
          <w:p w:rsidR="00CF75D3" w:rsidRDefault="00CF75D3"/>
        </w:tc>
        <w:tc>
          <w:tcPr>
            <w:tcW w:w="9795" w:type="dxa"/>
            <w:gridSpan w:val="8"/>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F75D3" w:rsidRDefault="00C0104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CF75D3" w:rsidRDefault="00C010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75D3">
        <w:trPr>
          <w:trHeight w:hRule="exact" w:val="833"/>
        </w:trPr>
        <w:tc>
          <w:tcPr>
            <w:tcW w:w="10221" w:type="dxa"/>
            <w:gridSpan w:val="9"/>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F75D3">
        <w:trPr>
          <w:trHeight w:hRule="exact" w:val="277"/>
        </w:trPr>
        <w:tc>
          <w:tcPr>
            <w:tcW w:w="3984" w:type="dxa"/>
            <w:gridSpan w:val="4"/>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75D3" w:rsidRDefault="00CF75D3"/>
        </w:tc>
        <w:tc>
          <w:tcPr>
            <w:tcW w:w="426" w:type="dxa"/>
          </w:tcPr>
          <w:p w:rsidR="00CF75D3" w:rsidRDefault="00CF75D3"/>
        </w:tc>
        <w:tc>
          <w:tcPr>
            <w:tcW w:w="1277" w:type="dxa"/>
          </w:tcPr>
          <w:p w:rsidR="00CF75D3" w:rsidRDefault="00CF75D3"/>
        </w:tc>
        <w:tc>
          <w:tcPr>
            <w:tcW w:w="993" w:type="dxa"/>
          </w:tcPr>
          <w:p w:rsidR="00CF75D3" w:rsidRDefault="00CF75D3"/>
        </w:tc>
        <w:tc>
          <w:tcPr>
            <w:tcW w:w="2836" w:type="dxa"/>
          </w:tcPr>
          <w:p w:rsidR="00CF75D3" w:rsidRDefault="00CF75D3"/>
        </w:tc>
      </w:tr>
      <w:tr w:rsidR="00CF75D3">
        <w:trPr>
          <w:trHeight w:hRule="exact" w:val="155"/>
        </w:trPr>
        <w:tc>
          <w:tcPr>
            <w:tcW w:w="426" w:type="dxa"/>
          </w:tcPr>
          <w:p w:rsidR="00CF75D3" w:rsidRDefault="00CF75D3"/>
        </w:tc>
        <w:tc>
          <w:tcPr>
            <w:tcW w:w="710" w:type="dxa"/>
          </w:tcPr>
          <w:p w:rsidR="00CF75D3" w:rsidRDefault="00CF75D3"/>
        </w:tc>
        <w:tc>
          <w:tcPr>
            <w:tcW w:w="1419" w:type="dxa"/>
          </w:tcPr>
          <w:p w:rsidR="00CF75D3" w:rsidRDefault="00CF75D3"/>
        </w:tc>
        <w:tc>
          <w:tcPr>
            <w:tcW w:w="1419" w:type="dxa"/>
          </w:tcPr>
          <w:p w:rsidR="00CF75D3" w:rsidRDefault="00CF75D3"/>
        </w:tc>
        <w:tc>
          <w:tcPr>
            <w:tcW w:w="710" w:type="dxa"/>
          </w:tcPr>
          <w:p w:rsidR="00CF75D3" w:rsidRDefault="00CF75D3"/>
        </w:tc>
        <w:tc>
          <w:tcPr>
            <w:tcW w:w="426" w:type="dxa"/>
          </w:tcPr>
          <w:p w:rsidR="00CF75D3" w:rsidRDefault="00CF75D3"/>
        </w:tc>
        <w:tc>
          <w:tcPr>
            <w:tcW w:w="1277" w:type="dxa"/>
          </w:tcPr>
          <w:p w:rsidR="00CF75D3" w:rsidRDefault="00CF75D3"/>
        </w:tc>
        <w:tc>
          <w:tcPr>
            <w:tcW w:w="993" w:type="dxa"/>
          </w:tcPr>
          <w:p w:rsidR="00CF75D3" w:rsidRDefault="00CF75D3"/>
        </w:tc>
        <w:tc>
          <w:tcPr>
            <w:tcW w:w="2836" w:type="dxa"/>
          </w:tcPr>
          <w:p w:rsidR="00CF75D3" w:rsidRDefault="00CF75D3"/>
        </w:tc>
      </w:tr>
      <w:tr w:rsidR="00CF75D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ОБРАЗОВАНИЕ И НАУКА</w:t>
            </w:r>
          </w:p>
        </w:tc>
      </w:tr>
      <w:tr w:rsidR="00CF75D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F75D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F75D3" w:rsidRDefault="00CF75D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F75D3"/>
        </w:tc>
      </w:tr>
      <w:tr w:rsidR="00CF75D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F75D3">
        <w:trPr>
          <w:trHeight w:hRule="exact" w:val="402"/>
        </w:trPr>
        <w:tc>
          <w:tcPr>
            <w:tcW w:w="5118" w:type="dxa"/>
            <w:gridSpan w:val="6"/>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F75D3">
        <w:trPr>
          <w:trHeight w:hRule="exact" w:val="307"/>
        </w:trPr>
        <w:tc>
          <w:tcPr>
            <w:tcW w:w="426" w:type="dxa"/>
          </w:tcPr>
          <w:p w:rsidR="00CF75D3" w:rsidRDefault="00CF75D3"/>
        </w:tc>
        <w:tc>
          <w:tcPr>
            <w:tcW w:w="710" w:type="dxa"/>
          </w:tcPr>
          <w:p w:rsidR="00CF75D3" w:rsidRDefault="00CF75D3"/>
        </w:tc>
        <w:tc>
          <w:tcPr>
            <w:tcW w:w="1419" w:type="dxa"/>
          </w:tcPr>
          <w:p w:rsidR="00CF75D3" w:rsidRDefault="00CF75D3"/>
        </w:tc>
        <w:tc>
          <w:tcPr>
            <w:tcW w:w="1419" w:type="dxa"/>
          </w:tcPr>
          <w:p w:rsidR="00CF75D3" w:rsidRDefault="00CF75D3"/>
        </w:tc>
        <w:tc>
          <w:tcPr>
            <w:tcW w:w="710" w:type="dxa"/>
          </w:tcPr>
          <w:p w:rsidR="00CF75D3" w:rsidRDefault="00CF75D3"/>
        </w:tc>
        <w:tc>
          <w:tcPr>
            <w:tcW w:w="426" w:type="dxa"/>
          </w:tcPr>
          <w:p w:rsidR="00CF75D3" w:rsidRDefault="00CF75D3"/>
        </w:tc>
        <w:tc>
          <w:tcPr>
            <w:tcW w:w="5118" w:type="dxa"/>
            <w:gridSpan w:val="3"/>
            <w:vMerge/>
            <w:shd w:val="clear" w:color="000000" w:fill="FFFFFF"/>
            <w:tcMar>
              <w:left w:w="34" w:type="dxa"/>
              <w:right w:w="34" w:type="dxa"/>
            </w:tcMar>
          </w:tcPr>
          <w:p w:rsidR="00CF75D3" w:rsidRDefault="00CF75D3"/>
        </w:tc>
      </w:tr>
      <w:tr w:rsidR="00CF75D3">
        <w:trPr>
          <w:trHeight w:hRule="exact" w:val="2056"/>
        </w:trPr>
        <w:tc>
          <w:tcPr>
            <w:tcW w:w="426" w:type="dxa"/>
          </w:tcPr>
          <w:p w:rsidR="00CF75D3" w:rsidRDefault="00CF75D3"/>
        </w:tc>
        <w:tc>
          <w:tcPr>
            <w:tcW w:w="710" w:type="dxa"/>
          </w:tcPr>
          <w:p w:rsidR="00CF75D3" w:rsidRDefault="00CF75D3"/>
        </w:tc>
        <w:tc>
          <w:tcPr>
            <w:tcW w:w="1419" w:type="dxa"/>
          </w:tcPr>
          <w:p w:rsidR="00CF75D3" w:rsidRDefault="00CF75D3"/>
        </w:tc>
        <w:tc>
          <w:tcPr>
            <w:tcW w:w="1419" w:type="dxa"/>
          </w:tcPr>
          <w:p w:rsidR="00CF75D3" w:rsidRDefault="00CF75D3"/>
        </w:tc>
        <w:tc>
          <w:tcPr>
            <w:tcW w:w="710" w:type="dxa"/>
          </w:tcPr>
          <w:p w:rsidR="00CF75D3" w:rsidRDefault="00CF75D3"/>
        </w:tc>
        <w:tc>
          <w:tcPr>
            <w:tcW w:w="426" w:type="dxa"/>
          </w:tcPr>
          <w:p w:rsidR="00CF75D3" w:rsidRDefault="00CF75D3"/>
        </w:tc>
        <w:tc>
          <w:tcPr>
            <w:tcW w:w="1277" w:type="dxa"/>
          </w:tcPr>
          <w:p w:rsidR="00CF75D3" w:rsidRDefault="00CF75D3"/>
        </w:tc>
        <w:tc>
          <w:tcPr>
            <w:tcW w:w="993" w:type="dxa"/>
          </w:tcPr>
          <w:p w:rsidR="00CF75D3" w:rsidRDefault="00CF75D3"/>
        </w:tc>
        <w:tc>
          <w:tcPr>
            <w:tcW w:w="2836" w:type="dxa"/>
          </w:tcPr>
          <w:p w:rsidR="00CF75D3" w:rsidRDefault="00CF75D3"/>
        </w:tc>
      </w:tr>
      <w:tr w:rsidR="00CF75D3">
        <w:trPr>
          <w:trHeight w:hRule="exact" w:val="277"/>
        </w:trPr>
        <w:tc>
          <w:tcPr>
            <w:tcW w:w="10079" w:type="dxa"/>
            <w:gridSpan w:val="9"/>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75D3">
        <w:trPr>
          <w:trHeight w:hRule="exact" w:val="1805"/>
        </w:trPr>
        <w:tc>
          <w:tcPr>
            <w:tcW w:w="10079" w:type="dxa"/>
            <w:gridSpan w:val="9"/>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F75D3" w:rsidRDefault="00CF75D3">
            <w:pPr>
              <w:spacing w:after="0" w:line="240" w:lineRule="auto"/>
              <w:jc w:val="center"/>
              <w:rPr>
                <w:sz w:val="24"/>
                <w:szCs w:val="24"/>
              </w:rPr>
            </w:pPr>
          </w:p>
          <w:p w:rsidR="00CF75D3" w:rsidRDefault="00C0104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F75D3" w:rsidRDefault="00CF75D3">
            <w:pPr>
              <w:spacing w:after="0" w:line="240" w:lineRule="auto"/>
              <w:jc w:val="center"/>
              <w:rPr>
                <w:sz w:val="24"/>
                <w:szCs w:val="24"/>
              </w:rPr>
            </w:pPr>
          </w:p>
          <w:p w:rsidR="00CF75D3" w:rsidRDefault="00C01040">
            <w:pPr>
              <w:spacing w:after="0" w:line="240" w:lineRule="auto"/>
              <w:jc w:val="center"/>
              <w:rPr>
                <w:sz w:val="24"/>
                <w:szCs w:val="24"/>
              </w:rPr>
            </w:pPr>
            <w:r>
              <w:rPr>
                <w:rFonts w:ascii="Times New Roman" w:hAnsi="Times New Roman" w:cs="Times New Roman"/>
                <w:color w:val="000000"/>
                <w:sz w:val="24"/>
                <w:szCs w:val="24"/>
              </w:rPr>
              <w:t>Омск, 2022</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75D3">
        <w:trPr>
          <w:trHeight w:hRule="exact" w:val="2222"/>
        </w:trPr>
        <w:tc>
          <w:tcPr>
            <w:tcW w:w="10788"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75D3" w:rsidRDefault="00CF75D3">
            <w:pPr>
              <w:spacing w:after="0" w:line="240" w:lineRule="auto"/>
              <w:rPr>
                <w:sz w:val="24"/>
                <w:szCs w:val="24"/>
              </w:rPr>
            </w:pPr>
          </w:p>
          <w:p w:rsidR="00CF75D3" w:rsidRDefault="00C01040">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CF75D3" w:rsidRDefault="00CF75D3">
            <w:pPr>
              <w:spacing w:after="0" w:line="240" w:lineRule="auto"/>
              <w:rPr>
                <w:sz w:val="24"/>
                <w:szCs w:val="24"/>
              </w:rPr>
            </w:pPr>
          </w:p>
          <w:p w:rsidR="00CF75D3" w:rsidRDefault="00C0104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F75D3" w:rsidRDefault="00C01040">
            <w:pPr>
              <w:spacing w:after="0" w:line="240" w:lineRule="auto"/>
              <w:rPr>
                <w:sz w:val="24"/>
                <w:szCs w:val="24"/>
              </w:rPr>
            </w:pPr>
            <w:r>
              <w:rPr>
                <w:rFonts w:ascii="Times New Roman" w:hAnsi="Times New Roman" w:cs="Times New Roman"/>
                <w:color w:val="000000"/>
                <w:sz w:val="24"/>
                <w:szCs w:val="24"/>
              </w:rPr>
              <w:t>Протокол от 25.03.2022 г.  №8</w:t>
            </w:r>
          </w:p>
        </w:tc>
      </w:tr>
      <w:tr w:rsidR="00CF75D3">
        <w:trPr>
          <w:trHeight w:hRule="exact" w:val="277"/>
        </w:trPr>
        <w:tc>
          <w:tcPr>
            <w:tcW w:w="10788"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277"/>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75D3">
        <w:trPr>
          <w:trHeight w:hRule="exact" w:val="555"/>
        </w:trPr>
        <w:tc>
          <w:tcPr>
            <w:tcW w:w="9640" w:type="dxa"/>
          </w:tcPr>
          <w:p w:rsidR="00CF75D3" w:rsidRDefault="00CF75D3"/>
        </w:tc>
      </w:tr>
      <w:tr w:rsidR="00CF75D3">
        <w:trPr>
          <w:trHeight w:hRule="exact" w:val="8751"/>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75D3" w:rsidRDefault="00C0104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75D3" w:rsidRDefault="00C0104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75D3" w:rsidRDefault="00C0104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75D3" w:rsidRDefault="00C0104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75D3" w:rsidRDefault="00C0104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75D3" w:rsidRDefault="00C0104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75D3" w:rsidRDefault="00C0104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75D3" w:rsidRDefault="00C0104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75D3" w:rsidRDefault="00C0104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75D3" w:rsidRDefault="00C0104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75D3" w:rsidRDefault="00C0104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277"/>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75D3">
        <w:trPr>
          <w:trHeight w:hRule="exact" w:val="15113"/>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75D3" w:rsidRDefault="00C0104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F75D3" w:rsidRDefault="00C0104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F75D3" w:rsidRDefault="00C0104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75D3" w:rsidRDefault="00C0104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5D3" w:rsidRDefault="00C010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5D3" w:rsidRDefault="00C0104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75D3" w:rsidRDefault="00C0104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5D3" w:rsidRDefault="00C010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5D3" w:rsidRDefault="00C0104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CF75D3" w:rsidRDefault="00C0104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взаимодействия педагога с семьей дошкольника» в течение 2022/2023 учебного года:</w:t>
            </w:r>
          </w:p>
          <w:p w:rsidR="00CF75D3" w:rsidRDefault="00C0104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555"/>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F75D3">
        <w:trPr>
          <w:trHeight w:hRule="exact" w:val="1535"/>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1. Наименование дисциплины: Б1.В.03.05 «Организация взаимодействия педагога с семьей дошкольника».</w:t>
            </w:r>
          </w:p>
          <w:p w:rsidR="00CF75D3" w:rsidRDefault="00C0104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75D3">
        <w:trPr>
          <w:trHeight w:hRule="exact" w:val="3940"/>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75D3" w:rsidRDefault="00C0104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взаимодействия педагога с семьей дошкольника»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75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Код компетенции: ПК-1</w:t>
            </w:r>
          </w:p>
          <w:p w:rsidR="00CF75D3" w:rsidRDefault="00C01040">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CF75D3">
        <w:trPr>
          <w:trHeight w:hRule="exact" w:val="585"/>
        </w:trPr>
        <w:tc>
          <w:tcPr>
            <w:tcW w:w="9654" w:type="dxa"/>
            <w:shd w:val="clear" w:color="000000" w:fill="FFFFFF"/>
            <w:tcMar>
              <w:left w:w="34" w:type="dxa"/>
              <w:right w:w="34" w:type="dxa"/>
            </w:tcMar>
          </w:tcPr>
          <w:p w:rsidR="00CF75D3" w:rsidRDefault="00CF75D3">
            <w:pPr>
              <w:spacing w:after="0" w:line="240" w:lineRule="auto"/>
              <w:rPr>
                <w:sz w:val="24"/>
                <w:szCs w:val="24"/>
              </w:rPr>
            </w:pPr>
          </w:p>
          <w:p w:rsidR="00CF75D3" w:rsidRDefault="00C010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75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CF75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CF75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CF75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CF75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CF75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CF75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CF75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CF75D3">
        <w:trPr>
          <w:trHeight w:hRule="exact" w:val="277"/>
        </w:trPr>
        <w:tc>
          <w:tcPr>
            <w:tcW w:w="9640" w:type="dxa"/>
          </w:tcPr>
          <w:p w:rsidR="00CF75D3" w:rsidRDefault="00CF75D3"/>
        </w:tc>
      </w:tr>
      <w:tr w:rsidR="00CF75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Код компетенции: ПК-6</w:t>
            </w:r>
          </w:p>
          <w:p w:rsidR="00CF75D3" w:rsidRDefault="00C01040">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CF75D3">
        <w:trPr>
          <w:trHeight w:hRule="exact" w:val="585"/>
        </w:trPr>
        <w:tc>
          <w:tcPr>
            <w:tcW w:w="9654" w:type="dxa"/>
            <w:shd w:val="clear" w:color="000000" w:fill="FFFFFF"/>
            <w:tcMar>
              <w:left w:w="34" w:type="dxa"/>
              <w:right w:w="34" w:type="dxa"/>
            </w:tcMar>
          </w:tcPr>
          <w:p w:rsidR="00CF75D3" w:rsidRDefault="00CF75D3">
            <w:pPr>
              <w:spacing w:after="0" w:line="240" w:lineRule="auto"/>
              <w:rPr>
                <w:sz w:val="24"/>
                <w:szCs w:val="24"/>
              </w:rPr>
            </w:pPr>
          </w:p>
          <w:p w:rsidR="00CF75D3" w:rsidRDefault="00C010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75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ПК-6.1 знать способы проектирования целей, содержания культурно-просветительской программы</w:t>
            </w:r>
          </w:p>
        </w:tc>
      </w:tr>
      <w:tr w:rsidR="00CF75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w:t>
            </w:r>
          </w:p>
          <w:p w:rsidR="00CF75D3" w:rsidRDefault="00C01040">
            <w:pPr>
              <w:spacing w:after="0" w:line="240" w:lineRule="auto"/>
              <w:rPr>
                <w:sz w:val="24"/>
                <w:szCs w:val="24"/>
              </w:rPr>
            </w:pPr>
            <w:r>
              <w:rPr>
                <w:rFonts w:ascii="Times New Roman" w:hAnsi="Times New Roman" w:cs="Times New Roman"/>
                <w:color w:val="000000"/>
                <w:sz w:val="24"/>
                <w:szCs w:val="24"/>
              </w:rPr>
              <w:t>работы с обучающимися им их родителями</w:t>
            </w:r>
          </w:p>
        </w:tc>
      </w:tr>
      <w:tr w:rsidR="00CF75D3">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F75D3">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lastRenderedPageBreak/>
              <w:t>информационными, в соответствии с разработанной культурно-просветительской программой</w:t>
            </w:r>
          </w:p>
        </w:tc>
      </w:tr>
      <w:tr w:rsidR="00CF75D3">
        <w:trPr>
          <w:trHeight w:hRule="exact" w:val="416"/>
        </w:trPr>
        <w:tc>
          <w:tcPr>
            <w:tcW w:w="3970" w:type="dxa"/>
          </w:tcPr>
          <w:p w:rsidR="00CF75D3" w:rsidRDefault="00CF75D3"/>
        </w:tc>
        <w:tc>
          <w:tcPr>
            <w:tcW w:w="1702" w:type="dxa"/>
          </w:tcPr>
          <w:p w:rsidR="00CF75D3" w:rsidRDefault="00CF75D3"/>
        </w:tc>
        <w:tc>
          <w:tcPr>
            <w:tcW w:w="1702" w:type="dxa"/>
          </w:tcPr>
          <w:p w:rsidR="00CF75D3" w:rsidRDefault="00CF75D3"/>
        </w:tc>
        <w:tc>
          <w:tcPr>
            <w:tcW w:w="426" w:type="dxa"/>
          </w:tcPr>
          <w:p w:rsidR="00CF75D3" w:rsidRDefault="00CF75D3"/>
        </w:tc>
        <w:tc>
          <w:tcPr>
            <w:tcW w:w="852" w:type="dxa"/>
          </w:tcPr>
          <w:p w:rsidR="00CF75D3" w:rsidRDefault="00CF75D3"/>
        </w:tc>
        <w:tc>
          <w:tcPr>
            <w:tcW w:w="993" w:type="dxa"/>
          </w:tcPr>
          <w:p w:rsidR="00CF75D3" w:rsidRDefault="00CF75D3"/>
        </w:tc>
      </w:tr>
      <w:tr w:rsidR="00CF75D3">
        <w:trPr>
          <w:trHeight w:hRule="exact" w:val="304"/>
        </w:trPr>
        <w:tc>
          <w:tcPr>
            <w:tcW w:w="9654" w:type="dxa"/>
            <w:gridSpan w:val="6"/>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75D3">
        <w:trPr>
          <w:trHeight w:hRule="exact" w:val="2046"/>
        </w:trPr>
        <w:tc>
          <w:tcPr>
            <w:tcW w:w="9654" w:type="dxa"/>
            <w:gridSpan w:val="6"/>
            <w:shd w:val="clear" w:color="000000" w:fill="FFFFFF"/>
            <w:tcMar>
              <w:left w:w="34" w:type="dxa"/>
              <w:right w:w="34" w:type="dxa"/>
            </w:tcMar>
          </w:tcPr>
          <w:p w:rsidR="00CF75D3" w:rsidRDefault="00CF75D3">
            <w:pPr>
              <w:spacing w:after="0" w:line="240" w:lineRule="auto"/>
              <w:jc w:val="both"/>
              <w:rPr>
                <w:sz w:val="24"/>
                <w:szCs w:val="24"/>
              </w:rPr>
            </w:pPr>
          </w:p>
          <w:p w:rsidR="00CF75D3" w:rsidRDefault="00C01040">
            <w:pPr>
              <w:spacing w:after="0" w:line="240" w:lineRule="auto"/>
              <w:jc w:val="both"/>
              <w:rPr>
                <w:sz w:val="24"/>
                <w:szCs w:val="24"/>
              </w:rPr>
            </w:pPr>
            <w:r>
              <w:rPr>
                <w:rFonts w:ascii="Times New Roman" w:hAnsi="Times New Roman" w:cs="Times New Roman"/>
                <w:color w:val="000000"/>
                <w:sz w:val="24"/>
                <w:szCs w:val="24"/>
              </w:rPr>
              <w:t>Дисциплина Б1.В.03.05 «Организация взаимодействия педагога с семьей дошкольника»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F75D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rPr>
                <w:sz w:val="24"/>
                <w:szCs w:val="24"/>
              </w:rPr>
            </w:pPr>
            <w:r>
              <w:rPr>
                <w:rFonts w:ascii="Times New Roman" w:hAnsi="Times New Roman" w:cs="Times New Roman"/>
                <w:color w:val="000000"/>
                <w:sz w:val="24"/>
                <w:szCs w:val="24"/>
              </w:rPr>
              <w:t>Коды</w:t>
            </w:r>
          </w:p>
          <w:p w:rsidR="00CF75D3" w:rsidRDefault="00C01040">
            <w:pPr>
              <w:spacing w:after="0" w:line="240" w:lineRule="auto"/>
              <w:jc w:val="center"/>
              <w:rPr>
                <w:sz w:val="24"/>
                <w:szCs w:val="24"/>
              </w:rPr>
            </w:pPr>
            <w:r>
              <w:rPr>
                <w:rFonts w:ascii="Times New Roman" w:hAnsi="Times New Roman" w:cs="Times New Roman"/>
                <w:color w:val="000000"/>
                <w:sz w:val="24"/>
                <w:szCs w:val="24"/>
              </w:rPr>
              <w:t>форми-</w:t>
            </w:r>
          </w:p>
          <w:p w:rsidR="00CF75D3" w:rsidRDefault="00C01040">
            <w:pPr>
              <w:spacing w:after="0" w:line="240" w:lineRule="auto"/>
              <w:jc w:val="center"/>
              <w:rPr>
                <w:sz w:val="24"/>
                <w:szCs w:val="24"/>
              </w:rPr>
            </w:pPr>
            <w:r>
              <w:rPr>
                <w:rFonts w:ascii="Times New Roman" w:hAnsi="Times New Roman" w:cs="Times New Roman"/>
                <w:color w:val="000000"/>
                <w:sz w:val="24"/>
                <w:szCs w:val="24"/>
              </w:rPr>
              <w:t>руемых</w:t>
            </w:r>
          </w:p>
          <w:p w:rsidR="00CF75D3" w:rsidRDefault="00C01040">
            <w:pPr>
              <w:spacing w:after="0" w:line="240" w:lineRule="auto"/>
              <w:jc w:val="center"/>
              <w:rPr>
                <w:sz w:val="24"/>
                <w:szCs w:val="24"/>
              </w:rPr>
            </w:pPr>
            <w:r>
              <w:rPr>
                <w:rFonts w:ascii="Times New Roman" w:hAnsi="Times New Roman" w:cs="Times New Roman"/>
                <w:color w:val="000000"/>
                <w:sz w:val="24"/>
                <w:szCs w:val="24"/>
              </w:rPr>
              <w:t>компе-</w:t>
            </w:r>
          </w:p>
          <w:p w:rsidR="00CF75D3" w:rsidRDefault="00C01040">
            <w:pPr>
              <w:spacing w:after="0" w:line="240" w:lineRule="auto"/>
              <w:jc w:val="center"/>
              <w:rPr>
                <w:sz w:val="24"/>
                <w:szCs w:val="24"/>
              </w:rPr>
            </w:pPr>
            <w:r>
              <w:rPr>
                <w:rFonts w:ascii="Times New Roman" w:hAnsi="Times New Roman" w:cs="Times New Roman"/>
                <w:color w:val="000000"/>
                <w:sz w:val="24"/>
                <w:szCs w:val="24"/>
              </w:rPr>
              <w:t>тенций</w:t>
            </w:r>
          </w:p>
        </w:tc>
      </w:tr>
      <w:tr w:rsidR="00CF75D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F75D3"/>
        </w:tc>
      </w:tr>
      <w:tr w:rsidR="00CF75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F75D3"/>
        </w:tc>
      </w:tr>
      <w:tr w:rsidR="00CF75D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rPr>
                <w:sz w:val="24"/>
                <w:szCs w:val="24"/>
              </w:rPr>
            </w:pPr>
            <w:r>
              <w:rPr>
                <w:rFonts w:ascii="Times New Roman" w:hAnsi="Times New Roman" w:cs="Times New Roman"/>
                <w:color w:val="000000"/>
                <w:sz w:val="24"/>
                <w:szCs w:val="24"/>
              </w:rPr>
              <w:t>ПК-1, ПК-6</w:t>
            </w:r>
          </w:p>
        </w:tc>
      </w:tr>
      <w:tr w:rsidR="00CF75D3">
        <w:trPr>
          <w:trHeight w:hRule="exact" w:val="1264"/>
        </w:trPr>
        <w:tc>
          <w:tcPr>
            <w:tcW w:w="9654" w:type="dxa"/>
            <w:gridSpan w:val="6"/>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75D3">
        <w:trPr>
          <w:trHeight w:hRule="exact" w:val="723"/>
        </w:trPr>
        <w:tc>
          <w:tcPr>
            <w:tcW w:w="9654" w:type="dxa"/>
            <w:gridSpan w:val="6"/>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F75D3" w:rsidRDefault="00C01040">
            <w:pPr>
              <w:spacing w:after="0" w:line="240" w:lineRule="auto"/>
              <w:jc w:val="center"/>
              <w:rPr>
                <w:sz w:val="24"/>
                <w:szCs w:val="24"/>
              </w:rPr>
            </w:pPr>
            <w:r>
              <w:rPr>
                <w:rFonts w:ascii="Times New Roman" w:hAnsi="Times New Roman" w:cs="Times New Roman"/>
                <w:color w:val="000000"/>
                <w:sz w:val="24"/>
                <w:szCs w:val="24"/>
              </w:rPr>
              <w:t>Из них:</w:t>
            </w:r>
          </w:p>
        </w:tc>
      </w:tr>
      <w:tr w:rsidR="00CF75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54</w:t>
            </w:r>
          </w:p>
        </w:tc>
      </w:tr>
      <w:tr w:rsidR="00CF75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18</w:t>
            </w:r>
          </w:p>
        </w:tc>
      </w:tr>
      <w:tr w:rsidR="00CF75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0</w:t>
            </w:r>
          </w:p>
        </w:tc>
      </w:tr>
      <w:tr w:rsidR="00CF75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18</w:t>
            </w:r>
          </w:p>
        </w:tc>
      </w:tr>
      <w:tr w:rsidR="00CF75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18</w:t>
            </w:r>
          </w:p>
        </w:tc>
      </w:tr>
      <w:tr w:rsidR="00CF75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88</w:t>
            </w:r>
          </w:p>
        </w:tc>
      </w:tr>
      <w:tr w:rsidR="00CF75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36</w:t>
            </w:r>
          </w:p>
        </w:tc>
      </w:tr>
      <w:tr w:rsidR="00CF75D3">
        <w:trPr>
          <w:trHeight w:hRule="exact" w:val="416"/>
        </w:trPr>
        <w:tc>
          <w:tcPr>
            <w:tcW w:w="3970" w:type="dxa"/>
          </w:tcPr>
          <w:p w:rsidR="00CF75D3" w:rsidRDefault="00CF75D3"/>
        </w:tc>
        <w:tc>
          <w:tcPr>
            <w:tcW w:w="1702" w:type="dxa"/>
          </w:tcPr>
          <w:p w:rsidR="00CF75D3" w:rsidRDefault="00CF75D3"/>
        </w:tc>
        <w:tc>
          <w:tcPr>
            <w:tcW w:w="1702" w:type="dxa"/>
          </w:tcPr>
          <w:p w:rsidR="00CF75D3" w:rsidRDefault="00CF75D3"/>
        </w:tc>
        <w:tc>
          <w:tcPr>
            <w:tcW w:w="426" w:type="dxa"/>
          </w:tcPr>
          <w:p w:rsidR="00CF75D3" w:rsidRDefault="00CF75D3"/>
        </w:tc>
        <w:tc>
          <w:tcPr>
            <w:tcW w:w="852" w:type="dxa"/>
          </w:tcPr>
          <w:p w:rsidR="00CF75D3" w:rsidRDefault="00CF75D3"/>
        </w:tc>
        <w:tc>
          <w:tcPr>
            <w:tcW w:w="993" w:type="dxa"/>
          </w:tcPr>
          <w:p w:rsidR="00CF75D3" w:rsidRDefault="00CF75D3"/>
        </w:tc>
      </w:tr>
      <w:tr w:rsidR="00CF75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экзамены 8</w:t>
            </w:r>
          </w:p>
        </w:tc>
      </w:tr>
      <w:tr w:rsidR="00CF75D3">
        <w:trPr>
          <w:trHeight w:hRule="exact" w:val="277"/>
        </w:trPr>
        <w:tc>
          <w:tcPr>
            <w:tcW w:w="3970" w:type="dxa"/>
          </w:tcPr>
          <w:p w:rsidR="00CF75D3" w:rsidRDefault="00CF75D3"/>
        </w:tc>
        <w:tc>
          <w:tcPr>
            <w:tcW w:w="1702" w:type="dxa"/>
          </w:tcPr>
          <w:p w:rsidR="00CF75D3" w:rsidRDefault="00CF75D3"/>
        </w:tc>
        <w:tc>
          <w:tcPr>
            <w:tcW w:w="1702" w:type="dxa"/>
          </w:tcPr>
          <w:p w:rsidR="00CF75D3" w:rsidRDefault="00CF75D3"/>
        </w:tc>
        <w:tc>
          <w:tcPr>
            <w:tcW w:w="426" w:type="dxa"/>
          </w:tcPr>
          <w:p w:rsidR="00CF75D3" w:rsidRDefault="00CF75D3"/>
        </w:tc>
        <w:tc>
          <w:tcPr>
            <w:tcW w:w="852" w:type="dxa"/>
          </w:tcPr>
          <w:p w:rsidR="00CF75D3" w:rsidRDefault="00CF75D3"/>
        </w:tc>
        <w:tc>
          <w:tcPr>
            <w:tcW w:w="993" w:type="dxa"/>
          </w:tcPr>
          <w:p w:rsidR="00CF75D3" w:rsidRDefault="00CF75D3"/>
        </w:tc>
      </w:tr>
      <w:tr w:rsidR="00CF75D3">
        <w:trPr>
          <w:trHeight w:hRule="exact" w:val="1666"/>
        </w:trPr>
        <w:tc>
          <w:tcPr>
            <w:tcW w:w="9654" w:type="dxa"/>
            <w:gridSpan w:val="6"/>
            <w:shd w:val="clear" w:color="000000" w:fill="FFFFFF"/>
            <w:tcMar>
              <w:left w:w="34" w:type="dxa"/>
              <w:right w:w="34" w:type="dxa"/>
            </w:tcMar>
          </w:tcPr>
          <w:p w:rsidR="00CF75D3" w:rsidRDefault="00CF75D3">
            <w:pPr>
              <w:spacing w:after="0" w:line="240" w:lineRule="auto"/>
              <w:jc w:val="center"/>
              <w:rPr>
                <w:sz w:val="24"/>
                <w:szCs w:val="24"/>
              </w:rPr>
            </w:pPr>
          </w:p>
          <w:p w:rsidR="00CF75D3" w:rsidRDefault="00C0104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75D3" w:rsidRDefault="00CF75D3">
            <w:pPr>
              <w:spacing w:after="0" w:line="240" w:lineRule="auto"/>
              <w:jc w:val="center"/>
              <w:rPr>
                <w:sz w:val="24"/>
                <w:szCs w:val="24"/>
              </w:rPr>
            </w:pPr>
          </w:p>
          <w:p w:rsidR="00CF75D3" w:rsidRDefault="00C0104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75D3">
        <w:trPr>
          <w:trHeight w:hRule="exact" w:val="416"/>
        </w:trPr>
        <w:tc>
          <w:tcPr>
            <w:tcW w:w="3970" w:type="dxa"/>
          </w:tcPr>
          <w:p w:rsidR="00CF75D3" w:rsidRDefault="00CF75D3"/>
        </w:tc>
        <w:tc>
          <w:tcPr>
            <w:tcW w:w="1702" w:type="dxa"/>
          </w:tcPr>
          <w:p w:rsidR="00CF75D3" w:rsidRDefault="00CF75D3"/>
        </w:tc>
        <w:tc>
          <w:tcPr>
            <w:tcW w:w="1702" w:type="dxa"/>
          </w:tcPr>
          <w:p w:rsidR="00CF75D3" w:rsidRDefault="00CF75D3"/>
        </w:tc>
        <w:tc>
          <w:tcPr>
            <w:tcW w:w="426" w:type="dxa"/>
          </w:tcPr>
          <w:p w:rsidR="00CF75D3" w:rsidRDefault="00CF75D3"/>
        </w:tc>
        <w:tc>
          <w:tcPr>
            <w:tcW w:w="852" w:type="dxa"/>
          </w:tcPr>
          <w:p w:rsidR="00CF75D3" w:rsidRDefault="00CF75D3"/>
        </w:tc>
        <w:tc>
          <w:tcPr>
            <w:tcW w:w="993" w:type="dxa"/>
          </w:tcPr>
          <w:p w:rsidR="00CF75D3" w:rsidRDefault="00CF75D3"/>
        </w:tc>
      </w:tr>
      <w:tr w:rsidR="00CF75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75D3" w:rsidRDefault="00C01040">
            <w:pPr>
              <w:spacing w:after="0" w:line="240" w:lineRule="auto"/>
              <w:jc w:val="center"/>
              <w:rPr>
                <w:sz w:val="24"/>
                <w:szCs w:val="24"/>
              </w:rPr>
            </w:pPr>
            <w:r>
              <w:rPr>
                <w:rFonts w:ascii="Times New Roman" w:hAnsi="Times New Roman" w:cs="Times New Roman"/>
                <w:color w:val="000000"/>
                <w:sz w:val="24"/>
                <w:szCs w:val="24"/>
              </w:rPr>
              <w:t>Часов</w:t>
            </w:r>
          </w:p>
        </w:tc>
      </w:tr>
      <w:tr w:rsidR="00CF75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Семья и семейное воспитание как факторы становления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5D3" w:rsidRDefault="00CF75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5D3" w:rsidRDefault="00CF75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5D3" w:rsidRDefault="00CF75D3"/>
        </w:tc>
      </w:tr>
      <w:tr w:rsidR="00CF75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Семья как социальный институт формирования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4</w:t>
            </w:r>
          </w:p>
        </w:tc>
      </w:tr>
      <w:tr w:rsidR="00CF75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2</w:t>
            </w:r>
          </w:p>
        </w:tc>
      </w:tr>
      <w:tr w:rsidR="00CF75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Семья как социальный институт формирования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4</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lastRenderedPageBreak/>
              <w:t>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4</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Семья как социальный институт формирования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15</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13</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Семья как социальный институт формирования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2</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4</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Взаимодействие общественного и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5D3" w:rsidRDefault="00CF75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5D3" w:rsidRDefault="00CF75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75D3" w:rsidRDefault="00CF75D3"/>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Современные подходы к взаимодействию семьи и учреждения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4</w:t>
            </w:r>
          </w:p>
        </w:tc>
      </w:tr>
      <w:tr w:rsidR="00CF75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Повышение педагогической культуры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2</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Современные технологии в работе с педагогами и родителями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4</w:t>
            </w:r>
          </w:p>
        </w:tc>
      </w:tr>
      <w:tr w:rsidR="00CF75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Работа с родителями по отдельным направлениям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2</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Современные подходы к взаимодействию семьи и учреждения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2</w:t>
            </w:r>
          </w:p>
        </w:tc>
      </w:tr>
      <w:tr w:rsidR="00CF75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Повышение педагогической культуры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2</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Современные технологии в работе с педагогами и родителями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2</w:t>
            </w:r>
          </w:p>
        </w:tc>
      </w:tr>
      <w:tr w:rsidR="00CF75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Работа с родителями по отдельным направлениям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4</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Современные подходы к взаимодействию семьи и учреждения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15</w:t>
            </w:r>
          </w:p>
        </w:tc>
      </w:tr>
      <w:tr w:rsidR="00CF75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Повышение педагогической культуры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15</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Современные технологии в работе с педагогами и родителями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15</w:t>
            </w:r>
          </w:p>
        </w:tc>
      </w:tr>
      <w:tr w:rsidR="00CF75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Работа с родителями по отдельным направлениям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15</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Современные подходы к взаимодействию семьи и учреждения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4</w:t>
            </w:r>
          </w:p>
        </w:tc>
      </w:tr>
      <w:tr w:rsidR="00CF75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Повышение педагогической культуры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2</w:t>
            </w:r>
          </w:p>
        </w:tc>
      </w:tr>
      <w:tr w:rsidR="00CF75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Современные технологии в работе с педагогами и родителями дошкольного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2</w:t>
            </w:r>
          </w:p>
        </w:tc>
      </w:tr>
      <w:tr w:rsidR="00CF75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Работа с родителями по отдельным направлениям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4</w:t>
            </w:r>
          </w:p>
        </w:tc>
      </w:tr>
      <w:tr w:rsidR="00CF75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F75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36</w:t>
            </w:r>
          </w:p>
        </w:tc>
      </w:tr>
      <w:tr w:rsidR="00CF75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F75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2</w:t>
            </w:r>
          </w:p>
        </w:tc>
      </w:tr>
      <w:tr w:rsidR="00CF75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F75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F75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color w:val="000000"/>
                <w:sz w:val="24"/>
                <w:szCs w:val="24"/>
              </w:rPr>
              <w:t>180</w:t>
            </w:r>
          </w:p>
        </w:tc>
      </w:tr>
      <w:tr w:rsidR="00CF75D3">
        <w:trPr>
          <w:trHeight w:hRule="exact" w:val="3877"/>
        </w:trPr>
        <w:tc>
          <w:tcPr>
            <w:tcW w:w="9654" w:type="dxa"/>
            <w:gridSpan w:val="4"/>
            <w:shd w:val="clear" w:color="000000" w:fill="FFFFFF"/>
            <w:tcMar>
              <w:left w:w="34" w:type="dxa"/>
              <w:right w:w="34" w:type="dxa"/>
            </w:tcMar>
          </w:tcPr>
          <w:p w:rsidR="00CF75D3" w:rsidRDefault="00CF75D3">
            <w:pPr>
              <w:spacing w:after="0" w:line="240" w:lineRule="auto"/>
              <w:jc w:val="both"/>
              <w:rPr>
                <w:sz w:val="20"/>
                <w:szCs w:val="20"/>
              </w:rPr>
            </w:pPr>
          </w:p>
          <w:p w:rsidR="00CF75D3" w:rsidRDefault="00C01040">
            <w:pPr>
              <w:spacing w:after="0" w:line="240" w:lineRule="auto"/>
              <w:jc w:val="both"/>
              <w:rPr>
                <w:sz w:val="20"/>
                <w:szCs w:val="20"/>
              </w:rPr>
            </w:pPr>
            <w:r>
              <w:rPr>
                <w:rFonts w:ascii="Times New Roman" w:hAnsi="Times New Roman" w:cs="Times New Roman"/>
                <w:color w:val="000000"/>
                <w:sz w:val="20"/>
                <w:szCs w:val="20"/>
              </w:rPr>
              <w:t>* Примечания:</w:t>
            </w:r>
          </w:p>
          <w:p w:rsidR="00CF75D3" w:rsidRDefault="00C0104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75D3" w:rsidRDefault="00C010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13988"/>
        </w:trPr>
        <w:tc>
          <w:tcPr>
            <w:tcW w:w="9654" w:type="dxa"/>
            <w:shd w:val="clear" w:color="000000" w:fill="FFFFFF"/>
            <w:tcMar>
              <w:left w:w="34" w:type="dxa"/>
              <w:right w:w="34" w:type="dxa"/>
            </w:tcMar>
          </w:tcPr>
          <w:p w:rsidR="00CF75D3" w:rsidRDefault="00C01040">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75D3" w:rsidRDefault="00C0104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75D3" w:rsidRDefault="00C0104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75D3" w:rsidRDefault="00C0104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75D3" w:rsidRDefault="00C010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75D3" w:rsidRDefault="00C0104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75D3" w:rsidRDefault="00C010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75D3">
        <w:trPr>
          <w:trHeight w:hRule="exact" w:val="585"/>
        </w:trPr>
        <w:tc>
          <w:tcPr>
            <w:tcW w:w="9654" w:type="dxa"/>
            <w:shd w:val="clear" w:color="000000" w:fill="FFFFFF"/>
            <w:tcMar>
              <w:left w:w="34" w:type="dxa"/>
              <w:right w:w="34" w:type="dxa"/>
            </w:tcMar>
          </w:tcPr>
          <w:p w:rsidR="00CF75D3" w:rsidRDefault="00CF75D3">
            <w:pPr>
              <w:spacing w:after="0" w:line="240" w:lineRule="auto"/>
              <w:rPr>
                <w:sz w:val="24"/>
                <w:szCs w:val="24"/>
              </w:rPr>
            </w:pPr>
          </w:p>
          <w:p w:rsidR="00CF75D3" w:rsidRDefault="00C0104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75D3">
        <w:trPr>
          <w:trHeight w:hRule="exact" w:val="304"/>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75D3">
        <w:trPr>
          <w:trHeight w:hRule="exact" w:val="277"/>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Семья как социальный институт формирования личности</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4071"/>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lastRenderedPageBreak/>
              <w:t>Семья как величайшая ценность, созданная человечеством, древнейший институт общества. Определение понятия «семья» и «брак». Основные функции семьи: репродуктивная, хозяйственно-экономическая, рекреативная, воспитательная, коммуникативная, регулятивная и др. Изменение функций семьи в современном обществе. Трансформация института семьи и брака в обществе. Изменение структуры семьи и системы внутрисемейных отношений, форм брачных отношений. Ослабление воспитательного потенциала семьи. Кризис семейного образа жизни, его причины и симптоматика. Социально-философские прогнозы в отношении будущего семьи (радикальная перестройка семьи или исчезновение семейного образа жизни). Классификация типов современных семей по родственной структуре, количеству детей, составу, географическому признаку, семейному стажу, типу главенства, качеству отношений: благополучные и неблагополучные. Роль семьи в формировании личности ребенка, его физическом, эмоционально-нравственном, умственном, духовном развитии, полоролевом воспитании, становлении отношения к себе и окружающему миру, подготовке к будущей семейной жизни.</w:t>
            </w:r>
          </w:p>
        </w:tc>
      </w:tr>
      <w:tr w:rsidR="00CF75D3">
        <w:trPr>
          <w:trHeight w:hRule="exact" w:val="304"/>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семейного воспитания</w:t>
            </w:r>
          </w:p>
        </w:tc>
      </w:tr>
      <w:tr w:rsidR="00CF75D3">
        <w:trPr>
          <w:trHeight w:hRule="exact" w:val="5423"/>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Семейное воспитание как вся совокупность целенаправленных воспитательных и неуправляемых социализирующих воздействий на ребенка, которая осуществляется в условиях семьи Особенности семейного воспитания (первичный процесс воспитания, естественный и неформальный, эмоциональный по содержанию, постоянный и длительный, строится на основе авторитета, примера и общения родителей с ребенком). Негативные факторы семейного воспитания. Психологическая деформация семьи и ее влияние на негативное развитие личности ребенка. Ведущая роль семьи в воспитании детей дошкольного возраста. Отличие семейного воспитания от общественного. Цель и задачи семейного воспитания на современном этапе развития общества. Наиболее общие принципы семейного воспитания: целенаправленность, культуросообразность, гуманность и милосердие к растущему человеку, связь воспитания с жизнью воспитанников и их потребностями, единство и согласованность общественного и семейного воспитания, учет возможностей и особенностей развития личности ребенка, единство требований и воспитательных позиций, включенность ребенка в воспитательное взаимодействие и деятельность семьи. Условия семейного воспитания: семейный быт и уклад, структура и численность семьи, семейные традиции, отношения и эмоциональный климат семьи, общение и совместная деятельность, понимание и принятие ребенка, чувство долга и ответственности за воспитание детей, жилищные условия и материальная обеспеченность семьи; педагогическая культура родителей, авторитет родителей, организация жизненного пространства ребенка.</w:t>
            </w:r>
          </w:p>
        </w:tc>
      </w:tr>
      <w:tr w:rsidR="00CF75D3">
        <w:trPr>
          <w:trHeight w:hRule="exact" w:val="585"/>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Современные подходы к взаимодействию семьи и учреждения дошкольного образования</w:t>
            </w:r>
          </w:p>
        </w:tc>
      </w:tr>
      <w:tr w:rsidR="00CF75D3">
        <w:trPr>
          <w:trHeight w:hRule="exact" w:val="5006"/>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Актуальность проблемы взаимодействия. Перемены, которым подвержены современные родители и учреждения дошкольного образования. Значение взаимодействия для формирования компетентного ответственного родительства. Необходимость объединения усилий двух важнейших институтов социализации во имя ребенка. Преимущества и недостатки общественного и семейного воспитания в процессе развития, воспитания и обучения детей дошкольного возраста. Суть понятия «взаимодействие». Характеристики взаимодействия: взаимопознание, взаимопонимание, взаимоотношения, взаимовлияние. Типы взаимодействия: сотрудничество, диалог, соглашение, опека, подавление, индифферентность, конфронтация. Сотрудничество педагогов и семьи как высший уровень развития взаимодействия. Причины, препятствующие продуктивному взаимодействию учреждения дошкольного образования с семьей (на уровне педагогического коллектива, на уровне семьи). Новая концепция взаимодействия. Наиболее актуальные направления совершенного сотрудничества: гуманизация взаимоотношений семьи и детского сада, плюрализм мнений, понимание установок родителей, учет их личного опыта, интересов и потребностей в знаниях, взаимное доверие, обновление технологии сотрудничества, вариативность содержания, форм и методов образования родителей, превращение учреждения дошкольного образования в открытый социально-педагогический комплекс с широким участием</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2719"/>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lastRenderedPageBreak/>
              <w:t>родителей в его работе. Цель взаимодействия как объединение усилий учреждения дошкольного образования и семьи для развития личности как детей, так и взрослых с учетом интересов и особенностей каждого члена общества, его прав и обязанностей. Направления взаимодействия: изучение семей воспитанников, опыта семейного воспитания; включение родителей в деятельность дошкольного учреждения (в роли наблюдателя или волонтера); психолого-педагогическое просвещение родителей. Этапы включения родителей в процесс взаимодействия с учреждением дошкольного образования. Условия эффективности взаимодействия учреждений дошкольного образования и семьи. Педагогические исследования по проблеме сочетания семейного и общественного воспитания.</w:t>
            </w:r>
          </w:p>
        </w:tc>
      </w:tr>
      <w:tr w:rsidR="00CF75D3">
        <w:trPr>
          <w:trHeight w:hRule="exact" w:val="304"/>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Повышение педагогической культуры родителей</w:t>
            </w:r>
          </w:p>
        </w:tc>
      </w:tr>
      <w:tr w:rsidR="00CF75D3">
        <w:trPr>
          <w:trHeight w:hRule="exact" w:val="10021"/>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Педагогическая культура как компонент общей культуры человека, в котором находит отражение накопленный предыдущими поколениями и непрерывно обогащающийся опыт воспитания детей в семье. Компоненты педагогической культуры: осознание ответственности за воспитание детей, знания о развитии, воспитании, обучении детей; практические умения организации жизни и деятельности детей в семье, осуществления воспитательной деятельности; педагогический такт; продуктивная связь с другими воспитательными институтами. Факторы, определяющие уровень педагогической культуры родителей. Виды педагогической деятельности, которую осуществляют родители в процессе семейного воспитания: конструктивная, организаторская, коммуникативная. Конвенция о правах ребенка (1989 г.) о формировании ответственного родительства. Развитие идеи специальной подготовки родителей (законных РЕПОЗИТОРИЙ БГПУ представителей) к воспитанию детей в истории педагогической мысли и нашей страны. Проблемы современного родительства. Роль учреждения дошкольного образования в повышении педагогической культуры семьи. Участие в повышении педагогической культуры населения – профессиональная обязанность каждого педагога. Специфика психологопедагогического просвещения родителей в условиях учреждения дошкольного образования (целевая направленность работы, знание педагогом конкретной семьи, уровня подготовленности родителей к воспитательной деятельности, образовательных потребностей, оперативная обратная связь). Придание психолого-педагогическим знаниям прикладного характера (привлечение родителей к самоанализу своей воспитательной деятельности, к обмену опытом с другими семьями, к совместным с ребенком мероприятиям, участию в тренингах). Самообразование родителей (изучение психолого-педагогической итератуы; психолого-педагогическое консультирование у специалистов и самостоятельное внедрение их рекомендаций и советов в процесс семейного воспитания; участие родителей в семейном и общественном воспитании) – важное направление повышения педагогической культуры. Зарубежный опыт повышения педагогической культуры семьи: пограммы воспитания родителей, программы педагогического образования. Позитивные способы общения педагога с родителями – залог успешного взаимодействия. Недостатки общения педагога с родителями детей. Условия эффективного общения с родителями: сбалансированность частоты общения; планирование содержания общения; ежедневное информирование родителей о жизни ребенка в учреждении дошкольного образования; повышение психологической культуры общения с родителями и др. Факторы, определяющие стиль общения с родителями (принятая субординация и границы компетентности, принятый стиль речи, принятый стиль одежды на работе, соблюдение принципов не директивности, безоценочности, личностно-ориентированного подхода, корректности, конструктивности). Правила конструктивного взаимодействия.</w:t>
            </w:r>
          </w:p>
        </w:tc>
      </w:tr>
      <w:tr w:rsidR="00CF75D3">
        <w:trPr>
          <w:trHeight w:hRule="exact" w:val="585"/>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Современные технологии в работе с педагогами и родителями дошкольного учреждения</w:t>
            </w:r>
          </w:p>
        </w:tc>
      </w:tr>
      <w:tr w:rsidR="00CF75D3">
        <w:trPr>
          <w:trHeight w:hRule="exact" w:val="1761"/>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Подготовка педагогического коллектива к работе с родителями по повышению их правовой культуры.  Современные технологии в работе с педагогами и родителями дошкольного учреждения. Современные родители. Трудности, которые испытывают родители при воспитании детей. Распределение обязанностей. Примерное планирование работы по повышению правовой культуры родителей.  Работа педагогов и ДОО по повышению психолого-педагогической культуры родителей. Работа педагогов и ДОО по</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555"/>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lastRenderedPageBreak/>
              <w:t>повышению психолого-педагогической культуры родителей Структурно-функциональная модель взаимодействия ДОО и семьи по вопросам развития ребенка</w:t>
            </w:r>
          </w:p>
        </w:tc>
      </w:tr>
      <w:tr w:rsidR="00CF75D3">
        <w:trPr>
          <w:trHeight w:hRule="exact" w:val="304"/>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Работа с родителями по отдельным направлениям</w:t>
            </w:r>
          </w:p>
        </w:tc>
      </w:tr>
      <w:tr w:rsidR="00CF75D3">
        <w:trPr>
          <w:trHeight w:hRule="exact" w:val="3530"/>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Работа с родителями по формированию здоровья детей Содержание, методы и формы работы с родителями по формированию здоровья детей. Работа с родителями, направленная на воспитание и развитие детей. Содержание, методы и формы работы с родителями, направленная на воспитание и развитие детей. Взаимодействие ДОО и родителями по вопросам социально-личностного развития детей  Педагогические условия взаимодействия ДОО с родителями на основе игры и игрушки. Взаимодействие ДОО с родителями по вопросам познавательно-речевого развития Взаимодействие ДОО с родителями по вопросам познавательно-речевого развития. Взаимодействие ДОО с родителями по вопросам художественно-эстетического развития дошкольников. Взаимодействие ДОО с родителями по вопросам художественно-эстетического развития дошкольников. Взаимодействие ДОО с родителями на праздниках. Взаимодействие ДОО с родителями на праздниках. Содержание праздников. Требования к содержанию праздников, методам и приемам руководства ими. Организация праздников.</w:t>
            </w:r>
          </w:p>
        </w:tc>
      </w:tr>
      <w:tr w:rsidR="00CF75D3">
        <w:trPr>
          <w:trHeight w:hRule="exact" w:val="277"/>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F75D3">
        <w:trPr>
          <w:trHeight w:hRule="exact" w:val="319"/>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Семья как социальный институт формирования личности</w:t>
            </w:r>
          </w:p>
        </w:tc>
      </w:tr>
      <w:tr w:rsidR="00CF75D3">
        <w:trPr>
          <w:trHeight w:hRule="exact" w:val="1096"/>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Известный американский психолог, психиатр Р.Кэмпбелл считает, что взаимоотношения между супругами в семье по важности перевешивают все другие отношения. Как вы это понимаете? Выскажите свое согласие или несогласие с этим мнением.</w:t>
            </w:r>
          </w:p>
        </w:tc>
      </w:tr>
      <w:tr w:rsidR="00CF75D3">
        <w:trPr>
          <w:trHeight w:hRule="exact" w:val="319"/>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семейного воспитания</w:t>
            </w:r>
          </w:p>
        </w:tc>
      </w:tr>
      <w:tr w:rsidR="00CF75D3">
        <w:trPr>
          <w:trHeight w:hRule="exact" w:val="1366"/>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По мнению австрийского психолога Зигмунда Фрейда: «Все проблемы – родом из детства». Прокомментируйте данное высказывание.</w:t>
            </w:r>
          </w:p>
          <w:p w:rsidR="00CF75D3" w:rsidRDefault="00C01040">
            <w:pPr>
              <w:spacing w:after="0" w:line="240" w:lineRule="auto"/>
              <w:jc w:val="both"/>
              <w:rPr>
                <w:sz w:val="24"/>
                <w:szCs w:val="24"/>
              </w:rPr>
            </w:pPr>
            <w:r>
              <w:rPr>
                <w:rFonts w:ascii="Times New Roman" w:hAnsi="Times New Roman" w:cs="Times New Roman"/>
                <w:color w:val="000000"/>
                <w:sz w:val="24"/>
                <w:szCs w:val="24"/>
              </w:rPr>
              <w:t>2. На основе периодических изданий, например журналов, сделайте краткий обзор про- блем, стоящих перед современными родителями в области воспитания.</w:t>
            </w:r>
          </w:p>
          <w:p w:rsidR="00CF75D3" w:rsidRDefault="00C01040">
            <w:pPr>
              <w:spacing w:after="0" w:line="240" w:lineRule="auto"/>
              <w:jc w:val="both"/>
              <w:rPr>
                <w:sz w:val="24"/>
                <w:szCs w:val="24"/>
              </w:rPr>
            </w:pPr>
            <w:r>
              <w:rPr>
                <w:rFonts w:ascii="Times New Roman" w:hAnsi="Times New Roman" w:cs="Times New Roman"/>
                <w:color w:val="000000"/>
                <w:sz w:val="24"/>
                <w:szCs w:val="24"/>
              </w:rPr>
              <w:t>3. Дайте подробное освещение одного из направлений проблемы и пути ее решения.</w:t>
            </w:r>
          </w:p>
        </w:tc>
      </w:tr>
      <w:tr w:rsidR="00CF75D3">
        <w:trPr>
          <w:trHeight w:hRule="exact" w:val="599"/>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Современные подходы к взаимодействию семьи и учреждения дошкольного образования</w:t>
            </w:r>
          </w:p>
        </w:tc>
      </w:tr>
      <w:tr w:rsidR="00CF75D3">
        <w:trPr>
          <w:trHeight w:hRule="exact" w:val="1637"/>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Разработайте план изучения опыта семейного воспитания.</w:t>
            </w:r>
          </w:p>
          <w:p w:rsidR="00CF75D3" w:rsidRDefault="00C01040">
            <w:pPr>
              <w:spacing w:after="0" w:line="240" w:lineRule="auto"/>
              <w:jc w:val="both"/>
              <w:rPr>
                <w:sz w:val="24"/>
                <w:szCs w:val="24"/>
              </w:rPr>
            </w:pPr>
            <w:r>
              <w:rPr>
                <w:rFonts w:ascii="Times New Roman" w:hAnsi="Times New Roman" w:cs="Times New Roman"/>
                <w:color w:val="000000"/>
                <w:sz w:val="24"/>
                <w:szCs w:val="24"/>
              </w:rPr>
              <w:t>2. Определите направления практического «применения» педагогом полученных данных об особенностях семейного воспитания, составьте социально педагогический паспорт группы.</w:t>
            </w:r>
          </w:p>
          <w:p w:rsidR="00CF75D3" w:rsidRDefault="00C01040">
            <w:pPr>
              <w:spacing w:after="0" w:line="240" w:lineRule="auto"/>
              <w:jc w:val="both"/>
              <w:rPr>
                <w:sz w:val="24"/>
                <w:szCs w:val="24"/>
              </w:rPr>
            </w:pPr>
            <w:r>
              <w:rPr>
                <w:rFonts w:ascii="Times New Roman" w:hAnsi="Times New Roman" w:cs="Times New Roman"/>
                <w:color w:val="000000"/>
                <w:sz w:val="24"/>
                <w:szCs w:val="24"/>
              </w:rPr>
              <w:t>3. Разработайте анкету для изучения удовлетворенности родителей взаимодействием с дошкольным учреждением.</w:t>
            </w:r>
          </w:p>
        </w:tc>
      </w:tr>
      <w:tr w:rsidR="00CF75D3">
        <w:trPr>
          <w:trHeight w:hRule="exact" w:val="319"/>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Повышение педагогической культуры родителей</w:t>
            </w:r>
          </w:p>
        </w:tc>
      </w:tr>
      <w:tr w:rsidR="00CF75D3">
        <w:trPr>
          <w:trHeight w:hRule="exact" w:val="2448"/>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Разработайте памятку «Обязанности педагога в работе с родителями».</w:t>
            </w:r>
          </w:p>
          <w:p w:rsidR="00CF75D3" w:rsidRDefault="00C01040">
            <w:pPr>
              <w:spacing w:after="0" w:line="240" w:lineRule="auto"/>
              <w:jc w:val="both"/>
              <w:rPr>
                <w:sz w:val="24"/>
                <w:szCs w:val="24"/>
              </w:rPr>
            </w:pPr>
            <w:r>
              <w:rPr>
                <w:rFonts w:ascii="Times New Roman" w:hAnsi="Times New Roman" w:cs="Times New Roman"/>
                <w:color w:val="000000"/>
                <w:sz w:val="24"/>
                <w:szCs w:val="24"/>
              </w:rPr>
              <w:t>3. Проанализируйте годовой план работы дошкольного учреждения раздел «Работа с семьей» (планирование задач на диагностической основе с учетом анализа достижений и трудностей в работе с семьей за прошлый год; учет интересов родителей при планировании содержания мероприятий, планирование мероприятий по работе с семьей в каждом разделе годового плана; разнообразие планируемых форм работы; планирование работы по повышению профессиональной компетентности педагогических кадров по вопросам взаимодействия с семьей; выявление передового опыта семейного воспитания).</w:t>
            </w:r>
          </w:p>
        </w:tc>
      </w:tr>
      <w:tr w:rsidR="00CF75D3">
        <w:trPr>
          <w:trHeight w:hRule="exact" w:val="599"/>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Современные технологии в работе с педагогами и родителями дошкольного учреждения</w:t>
            </w:r>
          </w:p>
        </w:tc>
      </w:tr>
      <w:tr w:rsidR="00CF75D3">
        <w:trPr>
          <w:trHeight w:hRule="exact" w:val="1366"/>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Дайте определение понятия «формы взаимодействия педагогов с родителями»</w:t>
            </w:r>
          </w:p>
          <w:p w:rsidR="00CF75D3" w:rsidRDefault="00C01040">
            <w:pPr>
              <w:spacing w:after="0" w:line="240" w:lineRule="auto"/>
              <w:jc w:val="both"/>
              <w:rPr>
                <w:sz w:val="24"/>
                <w:szCs w:val="24"/>
              </w:rPr>
            </w:pPr>
            <w:r>
              <w:rPr>
                <w:rFonts w:ascii="Times New Roman" w:hAnsi="Times New Roman" w:cs="Times New Roman"/>
                <w:color w:val="000000"/>
                <w:sz w:val="24"/>
                <w:szCs w:val="24"/>
              </w:rPr>
              <w:t>2. Проанализируйте традиционные и нетрадиционные формы взаимодействия педагога с родителями, выявите их положительные и отрицательные стороны.</w:t>
            </w:r>
          </w:p>
          <w:p w:rsidR="00CF75D3" w:rsidRDefault="00C01040">
            <w:pPr>
              <w:spacing w:after="0" w:line="240" w:lineRule="auto"/>
              <w:jc w:val="both"/>
              <w:rPr>
                <w:sz w:val="24"/>
                <w:szCs w:val="24"/>
              </w:rPr>
            </w:pPr>
            <w:r>
              <w:rPr>
                <w:rFonts w:ascii="Times New Roman" w:hAnsi="Times New Roman" w:cs="Times New Roman"/>
                <w:color w:val="000000"/>
                <w:sz w:val="24"/>
                <w:szCs w:val="24"/>
              </w:rPr>
              <w:t>3. Оцените свои возможности использования различных форм и методов работы с родителями воспитанников.</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304"/>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lastRenderedPageBreak/>
              <w:t>Работа с родителями по отдельным направлениям</w:t>
            </w:r>
          </w:p>
        </w:tc>
      </w:tr>
      <w:tr w:rsidR="00CF75D3">
        <w:trPr>
          <w:trHeight w:hRule="exact" w:val="826"/>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Разработка сценария и проведение мероприятия с родителями ток-шоу «Как на самом деле любить детей» Создание и защита собственной программы по взаимодействию и сотрудничества педагога с родителями дошкольников</w:t>
            </w:r>
          </w:p>
        </w:tc>
      </w:tr>
      <w:tr w:rsidR="00CF75D3">
        <w:trPr>
          <w:trHeight w:hRule="exact" w:val="277"/>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F75D3">
        <w:trPr>
          <w:trHeight w:hRule="exact" w:val="461"/>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Семья как социальный институт формирования личности</w:t>
            </w:r>
          </w:p>
        </w:tc>
      </w:tr>
      <w:tr w:rsidR="00CF75D3">
        <w:trPr>
          <w:trHeight w:hRule="exact" w:val="1958"/>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Понятие воспитательного потенциала семьи, его компоненты.</w:t>
            </w:r>
          </w:p>
          <w:p w:rsidR="00CF75D3" w:rsidRDefault="00C01040">
            <w:pPr>
              <w:spacing w:after="0" w:line="240" w:lineRule="auto"/>
              <w:rPr>
                <w:sz w:val="24"/>
                <w:szCs w:val="24"/>
              </w:rPr>
            </w:pPr>
            <w:r>
              <w:rPr>
                <w:rFonts w:ascii="Times New Roman" w:hAnsi="Times New Roman" w:cs="Times New Roman"/>
                <w:color w:val="000000"/>
                <w:sz w:val="24"/>
                <w:szCs w:val="24"/>
              </w:rPr>
              <w:t>2. Условия и факторы воспитательного потенциала семьи (социальнокультурный, соци- ально-экономический, демографический и техникогигиенический).</w:t>
            </w:r>
          </w:p>
          <w:p w:rsidR="00CF75D3" w:rsidRDefault="00C01040">
            <w:pPr>
              <w:spacing w:after="0" w:line="240" w:lineRule="auto"/>
              <w:rPr>
                <w:sz w:val="24"/>
                <w:szCs w:val="24"/>
              </w:rPr>
            </w:pPr>
            <w:r>
              <w:rPr>
                <w:rFonts w:ascii="Times New Roman" w:hAnsi="Times New Roman" w:cs="Times New Roman"/>
                <w:color w:val="000000"/>
                <w:sz w:val="24"/>
                <w:szCs w:val="24"/>
              </w:rPr>
              <w:t>3. Внутрисемейные отношения как специфичный воспитательный фактор (отношения ме- жду супругами, взаимоотношения между родителями и детьми, отношения между детьми в се-мье).</w:t>
            </w:r>
          </w:p>
          <w:p w:rsidR="00CF75D3" w:rsidRDefault="00C01040">
            <w:pPr>
              <w:spacing w:after="0" w:line="240" w:lineRule="auto"/>
              <w:rPr>
                <w:sz w:val="24"/>
                <w:szCs w:val="24"/>
              </w:rPr>
            </w:pPr>
            <w:r>
              <w:rPr>
                <w:rFonts w:ascii="Times New Roman" w:hAnsi="Times New Roman" w:cs="Times New Roman"/>
                <w:color w:val="000000"/>
                <w:sz w:val="24"/>
                <w:szCs w:val="24"/>
              </w:rPr>
              <w:t>4. Основные направления совершенствования внутрисемейных отношений</w:t>
            </w:r>
          </w:p>
        </w:tc>
      </w:tr>
      <w:tr w:rsidR="00CF75D3">
        <w:trPr>
          <w:trHeight w:hRule="exact" w:val="322"/>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семейного воспитания</w:t>
            </w:r>
          </w:p>
        </w:tc>
      </w:tr>
      <w:tr w:rsidR="00CF75D3">
        <w:trPr>
          <w:trHeight w:hRule="exact" w:val="1417"/>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.Особенности семейного воспитания, его отличие от общественного.</w:t>
            </w:r>
          </w:p>
          <w:p w:rsidR="00CF75D3" w:rsidRDefault="00C01040">
            <w:pPr>
              <w:spacing w:after="0" w:line="240" w:lineRule="auto"/>
              <w:rPr>
                <w:sz w:val="24"/>
                <w:szCs w:val="24"/>
              </w:rPr>
            </w:pPr>
            <w:r>
              <w:rPr>
                <w:rFonts w:ascii="Times New Roman" w:hAnsi="Times New Roman" w:cs="Times New Roman"/>
                <w:color w:val="000000"/>
                <w:sz w:val="24"/>
                <w:szCs w:val="24"/>
              </w:rPr>
              <w:t>2. Проблемы современной семьи, влияние на становление личности ребенка.</w:t>
            </w:r>
          </w:p>
          <w:p w:rsidR="00CF75D3" w:rsidRDefault="00C01040">
            <w:pPr>
              <w:spacing w:after="0" w:line="240" w:lineRule="auto"/>
              <w:rPr>
                <w:sz w:val="24"/>
                <w:szCs w:val="24"/>
              </w:rPr>
            </w:pPr>
            <w:r>
              <w:rPr>
                <w:rFonts w:ascii="Times New Roman" w:hAnsi="Times New Roman" w:cs="Times New Roman"/>
                <w:color w:val="000000"/>
                <w:sz w:val="24"/>
                <w:szCs w:val="24"/>
              </w:rPr>
              <w:t>3. Основные задачи современного семейного воспитания.</w:t>
            </w:r>
          </w:p>
          <w:p w:rsidR="00CF75D3" w:rsidRDefault="00C01040">
            <w:pPr>
              <w:spacing w:after="0" w:line="240" w:lineRule="auto"/>
              <w:rPr>
                <w:sz w:val="24"/>
                <w:szCs w:val="24"/>
              </w:rPr>
            </w:pPr>
            <w:r>
              <w:rPr>
                <w:rFonts w:ascii="Times New Roman" w:hAnsi="Times New Roman" w:cs="Times New Roman"/>
                <w:color w:val="000000"/>
                <w:sz w:val="24"/>
                <w:szCs w:val="24"/>
              </w:rPr>
              <w:t>4. Негативные факторы современного семейного воспитания.</w:t>
            </w:r>
          </w:p>
          <w:p w:rsidR="00CF75D3" w:rsidRDefault="00C01040">
            <w:pPr>
              <w:spacing w:after="0" w:line="240" w:lineRule="auto"/>
              <w:rPr>
                <w:sz w:val="24"/>
                <w:szCs w:val="24"/>
              </w:rPr>
            </w:pPr>
            <w:r>
              <w:rPr>
                <w:rFonts w:ascii="Times New Roman" w:hAnsi="Times New Roman" w:cs="Times New Roman"/>
                <w:color w:val="000000"/>
                <w:sz w:val="24"/>
                <w:szCs w:val="24"/>
              </w:rPr>
              <w:t>5. Правила позитивного семейного воспитания</w:t>
            </w:r>
          </w:p>
        </w:tc>
      </w:tr>
      <w:tr w:rsidR="00CF75D3">
        <w:trPr>
          <w:trHeight w:hRule="exact" w:val="593"/>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Современные подходы к взаимодействию семьи и учреждения дошкольного образования</w:t>
            </w:r>
          </w:p>
        </w:tc>
      </w:tr>
      <w:tr w:rsidR="00CF75D3">
        <w:trPr>
          <w:trHeight w:hRule="exact" w:val="1688"/>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Б. Спок и его гуманная теория воспитания детей в семье.</w:t>
            </w:r>
          </w:p>
          <w:p w:rsidR="00CF75D3" w:rsidRDefault="00C01040">
            <w:pPr>
              <w:spacing w:after="0" w:line="240" w:lineRule="auto"/>
              <w:rPr>
                <w:sz w:val="24"/>
                <w:szCs w:val="24"/>
              </w:rPr>
            </w:pPr>
            <w:r>
              <w:rPr>
                <w:rFonts w:ascii="Times New Roman" w:hAnsi="Times New Roman" w:cs="Times New Roman"/>
                <w:color w:val="000000"/>
                <w:sz w:val="24"/>
                <w:szCs w:val="24"/>
              </w:rPr>
              <w:t>2. Методика семейного воспитания ребенка С.Лупан.</w:t>
            </w:r>
          </w:p>
          <w:p w:rsidR="00CF75D3" w:rsidRDefault="00C01040">
            <w:pPr>
              <w:spacing w:after="0" w:line="240" w:lineRule="auto"/>
              <w:rPr>
                <w:sz w:val="24"/>
                <w:szCs w:val="24"/>
              </w:rPr>
            </w:pPr>
            <w:r>
              <w:rPr>
                <w:rFonts w:ascii="Times New Roman" w:hAnsi="Times New Roman" w:cs="Times New Roman"/>
                <w:color w:val="000000"/>
                <w:sz w:val="24"/>
                <w:szCs w:val="24"/>
              </w:rPr>
              <w:t>3. Педагогика Предоставления Возможностей знаменитых русских педагогов-новаторов Бориса и Людмилы Никитиных.</w:t>
            </w:r>
          </w:p>
          <w:p w:rsidR="00CF75D3" w:rsidRDefault="00C01040">
            <w:pPr>
              <w:spacing w:after="0" w:line="240" w:lineRule="auto"/>
              <w:rPr>
                <w:sz w:val="24"/>
                <w:szCs w:val="24"/>
              </w:rPr>
            </w:pPr>
            <w:r>
              <w:rPr>
                <w:rFonts w:ascii="Times New Roman" w:hAnsi="Times New Roman" w:cs="Times New Roman"/>
                <w:color w:val="000000"/>
                <w:sz w:val="24"/>
                <w:szCs w:val="24"/>
              </w:rPr>
              <w:t>4. К. Кволс и ее теория воспитания детей без наказания.</w:t>
            </w:r>
          </w:p>
          <w:p w:rsidR="00CF75D3" w:rsidRDefault="00C01040">
            <w:pPr>
              <w:spacing w:after="0" w:line="240" w:lineRule="auto"/>
              <w:rPr>
                <w:sz w:val="24"/>
                <w:szCs w:val="24"/>
              </w:rPr>
            </w:pPr>
            <w:r>
              <w:rPr>
                <w:rFonts w:ascii="Times New Roman" w:hAnsi="Times New Roman" w:cs="Times New Roman"/>
                <w:color w:val="000000"/>
                <w:sz w:val="24"/>
                <w:szCs w:val="24"/>
              </w:rPr>
              <w:t>5. Воспитательная теория Масару Ибуки</w:t>
            </w:r>
          </w:p>
        </w:tc>
      </w:tr>
      <w:tr w:rsidR="00CF75D3">
        <w:trPr>
          <w:trHeight w:hRule="exact" w:val="322"/>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Повышение педагогической культуры родителей</w:t>
            </w:r>
          </w:p>
        </w:tc>
      </w:tr>
      <w:tr w:rsidR="00CF75D3">
        <w:trPr>
          <w:trHeight w:hRule="exact" w:val="1688"/>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 Специфика воспитательной ситуации в конкретной семье (однодетная, многодетная, неполная, с высоким материальным достатком, расширенная, малообеспеченная)</w:t>
            </w:r>
          </w:p>
          <w:p w:rsidR="00CF75D3" w:rsidRDefault="00C01040">
            <w:pPr>
              <w:spacing w:after="0" w:line="240" w:lineRule="auto"/>
              <w:rPr>
                <w:sz w:val="24"/>
                <w:szCs w:val="24"/>
              </w:rPr>
            </w:pPr>
            <w:r>
              <w:rPr>
                <w:rFonts w:ascii="Times New Roman" w:hAnsi="Times New Roman" w:cs="Times New Roman"/>
                <w:color w:val="000000"/>
                <w:sz w:val="24"/>
                <w:szCs w:val="24"/>
              </w:rPr>
              <w:t>2. Проблемы ребенка в семье подобного типа.</w:t>
            </w:r>
          </w:p>
          <w:p w:rsidR="00CF75D3" w:rsidRDefault="00C01040">
            <w:pPr>
              <w:spacing w:after="0" w:line="240" w:lineRule="auto"/>
              <w:rPr>
                <w:sz w:val="24"/>
                <w:szCs w:val="24"/>
              </w:rPr>
            </w:pPr>
            <w:r>
              <w:rPr>
                <w:rFonts w:ascii="Times New Roman" w:hAnsi="Times New Roman" w:cs="Times New Roman"/>
                <w:color w:val="000000"/>
                <w:sz w:val="24"/>
                <w:szCs w:val="24"/>
              </w:rPr>
              <w:t>3. Дифференцированный подход во взаимодействии с семьей (содержание и тактика рабо- ты педагога со взрослыми членами семьи и ребенком), привлечение к работе специалистов</w:t>
            </w:r>
          </w:p>
        </w:tc>
      </w:tr>
      <w:tr w:rsidR="00CF75D3">
        <w:trPr>
          <w:trHeight w:hRule="exact" w:val="593"/>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Современные технологии в работе с педагогами и родителями дошкольного учреждения</w:t>
            </w:r>
          </w:p>
        </w:tc>
      </w:tr>
      <w:tr w:rsidR="00CF75D3">
        <w:trPr>
          <w:trHeight w:hRule="exact" w:val="3851"/>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Традиционные формы взаимодействия (наиболее распространенные коллективные, групповые, индивидуальные, наглядные формы взаимодействия).</w:t>
            </w:r>
          </w:p>
          <w:p w:rsidR="00CF75D3" w:rsidRDefault="00C01040">
            <w:pPr>
              <w:spacing w:after="0" w:line="240" w:lineRule="auto"/>
              <w:rPr>
                <w:sz w:val="24"/>
                <w:szCs w:val="24"/>
              </w:rPr>
            </w:pPr>
            <w:r>
              <w:rPr>
                <w:rFonts w:ascii="Times New Roman" w:hAnsi="Times New Roman" w:cs="Times New Roman"/>
                <w:color w:val="000000"/>
                <w:sz w:val="24"/>
                <w:szCs w:val="24"/>
              </w:rPr>
              <w:t>2. Классификация нетрадиционных форм общения педагога с родителями.</w:t>
            </w:r>
          </w:p>
          <w:p w:rsidR="00CF75D3" w:rsidRDefault="00C01040">
            <w:pPr>
              <w:spacing w:after="0" w:line="240" w:lineRule="auto"/>
              <w:rPr>
                <w:sz w:val="24"/>
                <w:szCs w:val="24"/>
              </w:rPr>
            </w:pPr>
            <w:r>
              <w:rPr>
                <w:rFonts w:ascii="Times New Roman" w:hAnsi="Times New Roman" w:cs="Times New Roman"/>
                <w:color w:val="000000"/>
                <w:sz w:val="24"/>
                <w:szCs w:val="24"/>
              </w:rPr>
              <w:t>3. Методы активизации родителей в процессе общения (анализ педагогических ситуаций, метод решения педагогических задач, метод анализа собственной воспитательной деятельности, метод домашних заданий, метод игрового моделирования поведения).</w:t>
            </w:r>
          </w:p>
          <w:p w:rsidR="00CF75D3" w:rsidRDefault="00C01040">
            <w:pPr>
              <w:spacing w:after="0" w:line="240" w:lineRule="auto"/>
              <w:rPr>
                <w:sz w:val="24"/>
                <w:szCs w:val="24"/>
              </w:rPr>
            </w:pPr>
            <w:r>
              <w:rPr>
                <w:rFonts w:ascii="Times New Roman" w:hAnsi="Times New Roman" w:cs="Times New Roman"/>
                <w:color w:val="000000"/>
                <w:sz w:val="24"/>
                <w:szCs w:val="24"/>
              </w:rPr>
              <w:t>4. Роль наглядно-информационных форм работы с родителями в повышении их педагоги- ческой культуры.</w:t>
            </w:r>
          </w:p>
          <w:p w:rsidR="00CF75D3" w:rsidRDefault="00C01040">
            <w:pPr>
              <w:spacing w:after="0" w:line="240" w:lineRule="auto"/>
              <w:rPr>
                <w:sz w:val="24"/>
                <w:szCs w:val="24"/>
              </w:rPr>
            </w:pPr>
            <w:r>
              <w:rPr>
                <w:rFonts w:ascii="Times New Roman" w:hAnsi="Times New Roman" w:cs="Times New Roman"/>
                <w:color w:val="000000"/>
                <w:sz w:val="24"/>
                <w:szCs w:val="24"/>
              </w:rPr>
              <w:t>5. Формы информационно-ознакомительной и информационнопросветительской работы с родителями.</w:t>
            </w:r>
          </w:p>
          <w:p w:rsidR="00CF75D3" w:rsidRDefault="00C01040">
            <w:pPr>
              <w:spacing w:after="0" w:line="240" w:lineRule="auto"/>
              <w:rPr>
                <w:sz w:val="24"/>
                <w:szCs w:val="24"/>
              </w:rPr>
            </w:pPr>
            <w:r>
              <w:rPr>
                <w:rFonts w:ascii="Times New Roman" w:hAnsi="Times New Roman" w:cs="Times New Roman"/>
                <w:color w:val="000000"/>
                <w:sz w:val="24"/>
                <w:szCs w:val="24"/>
              </w:rPr>
              <w:t>6. Письменные формы взаимодействия с семьями воспитанников. Особенности их использования.</w:t>
            </w:r>
          </w:p>
          <w:p w:rsidR="00CF75D3" w:rsidRDefault="00C01040">
            <w:pPr>
              <w:spacing w:after="0" w:line="240" w:lineRule="auto"/>
              <w:rPr>
                <w:sz w:val="24"/>
                <w:szCs w:val="24"/>
              </w:rPr>
            </w:pPr>
            <w:r>
              <w:rPr>
                <w:rFonts w:ascii="Times New Roman" w:hAnsi="Times New Roman" w:cs="Times New Roman"/>
                <w:color w:val="000000"/>
                <w:sz w:val="24"/>
                <w:szCs w:val="24"/>
              </w:rPr>
              <w:t>7. Социальные сети как способ информатизации взаимодействия с родителями воспитан- ников</w:t>
            </w:r>
          </w:p>
        </w:tc>
      </w:tr>
      <w:tr w:rsidR="00CF75D3">
        <w:trPr>
          <w:trHeight w:hRule="exact" w:val="322"/>
        </w:trPr>
        <w:tc>
          <w:tcPr>
            <w:tcW w:w="9654" w:type="dxa"/>
            <w:shd w:val="clear" w:color="000000" w:fill="FFFFFF"/>
            <w:tcMar>
              <w:left w:w="34" w:type="dxa"/>
              <w:right w:w="34" w:type="dxa"/>
            </w:tcMar>
          </w:tcPr>
          <w:p w:rsidR="00CF75D3" w:rsidRDefault="00C01040">
            <w:pPr>
              <w:spacing w:after="0" w:line="240" w:lineRule="auto"/>
              <w:jc w:val="center"/>
              <w:rPr>
                <w:sz w:val="24"/>
                <w:szCs w:val="24"/>
              </w:rPr>
            </w:pPr>
            <w:r>
              <w:rPr>
                <w:rFonts w:ascii="Times New Roman" w:hAnsi="Times New Roman" w:cs="Times New Roman"/>
                <w:b/>
                <w:color w:val="000000"/>
                <w:sz w:val="24"/>
                <w:szCs w:val="24"/>
              </w:rPr>
              <w:t>Работа с родителями по отдельным направлениям</w:t>
            </w:r>
          </w:p>
        </w:tc>
      </w:tr>
      <w:tr w:rsidR="00CF75D3">
        <w:trPr>
          <w:trHeight w:hRule="exact" w:val="748"/>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Разработка сценария и проведение встречи в родительском клубе на тему “Как отвечать на “трудные” детские вопросы?” Разработка сценария и проведение мероприятия с</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75D3">
        <w:trPr>
          <w:trHeight w:hRule="exact" w:val="304"/>
        </w:trPr>
        <w:tc>
          <w:tcPr>
            <w:tcW w:w="9654" w:type="dxa"/>
            <w:gridSpan w:val="2"/>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lastRenderedPageBreak/>
              <w:t>родителями устный журнал на тему “Методы воспитания современного ребенка в семье”</w:t>
            </w:r>
          </w:p>
        </w:tc>
      </w:tr>
      <w:tr w:rsidR="00CF75D3">
        <w:trPr>
          <w:trHeight w:hRule="exact" w:val="855"/>
        </w:trPr>
        <w:tc>
          <w:tcPr>
            <w:tcW w:w="9654" w:type="dxa"/>
            <w:gridSpan w:val="2"/>
            <w:shd w:val="clear" w:color="000000" w:fill="FFFFFF"/>
            <w:tcMar>
              <w:left w:w="34" w:type="dxa"/>
              <w:right w:w="34" w:type="dxa"/>
            </w:tcMar>
          </w:tcPr>
          <w:p w:rsidR="00CF75D3" w:rsidRDefault="00CF75D3">
            <w:pPr>
              <w:spacing w:after="0" w:line="240" w:lineRule="auto"/>
              <w:rPr>
                <w:sz w:val="24"/>
                <w:szCs w:val="24"/>
              </w:rPr>
            </w:pPr>
          </w:p>
          <w:p w:rsidR="00CF75D3" w:rsidRDefault="00C0104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75D3">
        <w:trPr>
          <w:trHeight w:hRule="exact" w:val="4912"/>
        </w:trPr>
        <w:tc>
          <w:tcPr>
            <w:tcW w:w="9654" w:type="dxa"/>
            <w:gridSpan w:val="2"/>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взаимодействия педагога с семьей дошкольника» / Денисова Е.С.. – Омск: Изд-во Омской гуманитарной академии, 2022.</w:t>
            </w:r>
          </w:p>
          <w:p w:rsidR="00CF75D3" w:rsidRDefault="00C0104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75D3" w:rsidRDefault="00C0104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75D3" w:rsidRDefault="00C0104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75D3">
        <w:trPr>
          <w:trHeight w:hRule="exact" w:val="994"/>
        </w:trPr>
        <w:tc>
          <w:tcPr>
            <w:tcW w:w="9654" w:type="dxa"/>
            <w:gridSpan w:val="2"/>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75D3" w:rsidRDefault="00C01040">
            <w:pPr>
              <w:spacing w:after="0" w:line="240" w:lineRule="auto"/>
              <w:rPr>
                <w:sz w:val="24"/>
                <w:szCs w:val="24"/>
              </w:rPr>
            </w:pPr>
            <w:r>
              <w:rPr>
                <w:rFonts w:ascii="Times New Roman" w:hAnsi="Times New Roman" w:cs="Times New Roman"/>
                <w:b/>
                <w:color w:val="000000"/>
                <w:sz w:val="24"/>
                <w:szCs w:val="24"/>
              </w:rPr>
              <w:t>Основная:</w:t>
            </w:r>
          </w:p>
        </w:tc>
      </w:tr>
      <w:tr w:rsidR="00CF75D3">
        <w:trPr>
          <w:trHeight w:hRule="exact" w:val="1096"/>
        </w:trPr>
        <w:tc>
          <w:tcPr>
            <w:tcW w:w="9654" w:type="dxa"/>
            <w:gridSpan w:val="2"/>
            <w:shd w:val="clear" w:color="000000" w:fill="FFFFFF"/>
            <w:tcMar>
              <w:left w:w="34" w:type="dxa"/>
              <w:right w:w="34" w:type="dxa"/>
            </w:tcMar>
          </w:tcPr>
          <w:p w:rsidR="00CF75D3" w:rsidRDefault="00C010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раннего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Зверева,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Культина,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раннего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978-5-4263-0708-7.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F54AD">
                <w:rPr>
                  <w:rStyle w:val="a3"/>
                </w:rPr>
                <w:t>http://www.iprbookshop.ru/92875.html</w:t>
              </w:r>
            </w:hyperlink>
            <w:r>
              <w:t xml:space="preserve"> </w:t>
            </w:r>
          </w:p>
        </w:tc>
      </w:tr>
      <w:tr w:rsidR="00CF75D3">
        <w:trPr>
          <w:trHeight w:hRule="exact" w:val="826"/>
        </w:trPr>
        <w:tc>
          <w:tcPr>
            <w:tcW w:w="9654" w:type="dxa"/>
            <w:gridSpan w:val="2"/>
            <w:shd w:val="clear" w:color="000000" w:fill="FFFFFF"/>
            <w:tcMar>
              <w:left w:w="34" w:type="dxa"/>
              <w:right w:w="34" w:type="dxa"/>
            </w:tcMar>
          </w:tcPr>
          <w:p w:rsidR="00CF75D3" w:rsidRDefault="00C010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дошкольной</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семьи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Юревич</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Левшина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978-5-534-10051-8.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F54AD">
                <w:rPr>
                  <w:rStyle w:val="a3"/>
                </w:rPr>
                <w:t>https://urait.ru/bcode/456286</w:t>
              </w:r>
            </w:hyperlink>
            <w:r>
              <w:t xml:space="preserve"> </w:t>
            </w:r>
          </w:p>
        </w:tc>
      </w:tr>
      <w:tr w:rsidR="00CF75D3">
        <w:trPr>
          <w:trHeight w:hRule="exact" w:val="304"/>
        </w:trPr>
        <w:tc>
          <w:tcPr>
            <w:tcW w:w="285" w:type="dxa"/>
          </w:tcPr>
          <w:p w:rsidR="00CF75D3" w:rsidRDefault="00CF75D3"/>
        </w:tc>
        <w:tc>
          <w:tcPr>
            <w:tcW w:w="9370"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i/>
                <w:color w:val="000000"/>
                <w:sz w:val="24"/>
                <w:szCs w:val="24"/>
              </w:rPr>
              <w:t>Дополнительная:</w:t>
            </w:r>
          </w:p>
        </w:tc>
      </w:tr>
      <w:tr w:rsidR="00CF75D3">
        <w:trPr>
          <w:trHeight w:hRule="exact" w:val="799"/>
        </w:trPr>
        <w:tc>
          <w:tcPr>
            <w:tcW w:w="9654" w:type="dxa"/>
            <w:gridSpan w:val="2"/>
            <w:shd w:val="clear" w:color="000000" w:fill="FFFFFF"/>
            <w:tcMar>
              <w:left w:w="34" w:type="dxa"/>
              <w:right w:w="34" w:type="dxa"/>
            </w:tcMar>
          </w:tcPr>
          <w:p w:rsidR="00CF75D3" w:rsidRDefault="00C010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Кураторство</w:t>
            </w:r>
            <w:r>
              <w:t xml:space="preserve"> </w:t>
            </w:r>
            <w:r>
              <w:rPr>
                <w:rFonts w:ascii="Times New Roman" w:hAnsi="Times New Roman" w:cs="Times New Roman"/>
                <w:color w:val="000000"/>
                <w:sz w:val="24"/>
                <w:szCs w:val="24"/>
              </w:rPr>
              <w:t>семьи</w:t>
            </w:r>
            <w:r>
              <w:t xml:space="preserve"> </w:t>
            </w:r>
            <w:r>
              <w:rPr>
                <w:rFonts w:ascii="Times New Roman" w:hAnsi="Times New Roman" w:cs="Times New Roman"/>
                <w:color w:val="000000"/>
                <w:sz w:val="24"/>
                <w:szCs w:val="24"/>
              </w:rPr>
              <w:t>особенного</w:t>
            </w:r>
            <w:r>
              <w:t xml:space="preserve"> </w:t>
            </w:r>
            <w:r>
              <w:rPr>
                <w:rFonts w:ascii="Times New Roman" w:hAnsi="Times New Roman" w:cs="Times New Roman"/>
                <w:color w:val="000000"/>
                <w:sz w:val="24"/>
                <w:szCs w:val="24"/>
              </w:rPr>
              <w:t>ребенка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Галасюк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978-5-534-09809-9.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F54AD">
                <w:rPr>
                  <w:rStyle w:val="a3"/>
                </w:rPr>
                <w:t>https://urait.ru/bcode/455585</w:t>
              </w:r>
            </w:hyperlink>
            <w:r>
              <w:t xml:space="preserve"> </w:t>
            </w:r>
          </w:p>
        </w:tc>
      </w:tr>
      <w:tr w:rsidR="00CF75D3">
        <w:trPr>
          <w:trHeight w:hRule="exact" w:val="1096"/>
        </w:trPr>
        <w:tc>
          <w:tcPr>
            <w:tcW w:w="9654" w:type="dxa"/>
            <w:gridSpan w:val="2"/>
            <w:shd w:val="clear" w:color="000000" w:fill="FFFFFF"/>
            <w:tcMar>
              <w:left w:w="34" w:type="dxa"/>
              <w:right w:w="34" w:type="dxa"/>
            </w:tcMar>
          </w:tcPr>
          <w:p w:rsidR="00CF75D3" w:rsidRDefault="00C010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детского</w:t>
            </w:r>
            <w:r>
              <w:t xml:space="preserve"> </w:t>
            </w:r>
            <w:r>
              <w:rPr>
                <w:rFonts w:ascii="Times New Roman" w:hAnsi="Times New Roman" w:cs="Times New Roman"/>
                <w:color w:val="000000"/>
                <w:sz w:val="24"/>
                <w:szCs w:val="24"/>
              </w:rPr>
              <w:t>сада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семьи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социальном</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ребенка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Полковникова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Лобза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Ракушина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городской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F54AD">
                <w:rPr>
                  <w:rStyle w:val="a3"/>
                </w:rPr>
                <w:t>http://www.iprbookshop.ru/26457.html</w:t>
              </w:r>
            </w:hyperlink>
            <w:r>
              <w:t xml:space="preserve"> </w:t>
            </w:r>
          </w:p>
        </w:tc>
      </w:tr>
      <w:tr w:rsidR="00CF75D3">
        <w:trPr>
          <w:trHeight w:hRule="exact" w:val="585"/>
        </w:trPr>
        <w:tc>
          <w:tcPr>
            <w:tcW w:w="9654" w:type="dxa"/>
            <w:gridSpan w:val="2"/>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75D3">
        <w:trPr>
          <w:trHeight w:hRule="exact" w:val="3616"/>
        </w:trPr>
        <w:tc>
          <w:tcPr>
            <w:tcW w:w="9654" w:type="dxa"/>
            <w:gridSpan w:val="2"/>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F54AD">
                <w:rPr>
                  <w:rStyle w:val="a3"/>
                  <w:rFonts w:ascii="Times New Roman" w:hAnsi="Times New Roman" w:cs="Times New Roman"/>
                  <w:sz w:val="24"/>
                  <w:szCs w:val="24"/>
                </w:rPr>
                <w:t>http://www.iprbookshop.ru</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F54AD">
                <w:rPr>
                  <w:rStyle w:val="a3"/>
                  <w:rFonts w:ascii="Times New Roman" w:hAnsi="Times New Roman" w:cs="Times New Roman"/>
                  <w:sz w:val="24"/>
                  <w:szCs w:val="24"/>
                </w:rPr>
                <w:t>http://biblio-online.ru</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F54AD">
                <w:rPr>
                  <w:rStyle w:val="a3"/>
                  <w:rFonts w:ascii="Times New Roman" w:hAnsi="Times New Roman" w:cs="Times New Roman"/>
                  <w:sz w:val="24"/>
                  <w:szCs w:val="24"/>
                </w:rPr>
                <w:t>http://window.edu.ru/</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F54AD">
                <w:rPr>
                  <w:rStyle w:val="a3"/>
                  <w:rFonts w:ascii="Times New Roman" w:hAnsi="Times New Roman" w:cs="Times New Roman"/>
                  <w:sz w:val="24"/>
                  <w:szCs w:val="24"/>
                </w:rPr>
                <w:t>http://elibrary.ru</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F54AD">
                <w:rPr>
                  <w:rStyle w:val="a3"/>
                  <w:rFonts w:ascii="Times New Roman" w:hAnsi="Times New Roman" w:cs="Times New Roman"/>
                  <w:sz w:val="24"/>
                  <w:szCs w:val="24"/>
                </w:rPr>
                <w:t>http://www.sciencedirect.com</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F54AD">
                <w:rPr>
                  <w:rStyle w:val="a3"/>
                  <w:rFonts w:ascii="Times New Roman" w:hAnsi="Times New Roman" w:cs="Times New Roman"/>
                  <w:sz w:val="24"/>
                  <w:szCs w:val="24"/>
                </w:rPr>
                <w:t>http://journals.cambridge.org</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F54AD">
                <w:rPr>
                  <w:rStyle w:val="a3"/>
                  <w:rFonts w:ascii="Times New Roman" w:hAnsi="Times New Roman" w:cs="Times New Roman"/>
                  <w:sz w:val="24"/>
                  <w:szCs w:val="24"/>
                </w:rPr>
                <w:t>http://www.oxfordjoumals.org</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F54AD">
                <w:rPr>
                  <w:rStyle w:val="a3"/>
                  <w:rFonts w:ascii="Times New Roman" w:hAnsi="Times New Roman" w:cs="Times New Roman"/>
                  <w:sz w:val="24"/>
                  <w:szCs w:val="24"/>
                </w:rPr>
                <w:t>http://dic.academic.ru/</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F54AD">
                <w:rPr>
                  <w:rStyle w:val="a3"/>
                  <w:rFonts w:ascii="Times New Roman" w:hAnsi="Times New Roman" w:cs="Times New Roman"/>
                  <w:sz w:val="24"/>
                  <w:szCs w:val="24"/>
                </w:rPr>
                <w:t>http://www.benran.ru</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F54AD">
                <w:rPr>
                  <w:rStyle w:val="a3"/>
                  <w:rFonts w:ascii="Times New Roman" w:hAnsi="Times New Roman" w:cs="Times New Roman"/>
                  <w:sz w:val="24"/>
                  <w:szCs w:val="24"/>
                </w:rPr>
                <w:t>http://www.gks.ru</w:t>
              </w:r>
            </w:hyperlink>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6235"/>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1F54AD">
                <w:rPr>
                  <w:rStyle w:val="a3"/>
                  <w:rFonts w:ascii="Times New Roman" w:hAnsi="Times New Roman" w:cs="Times New Roman"/>
                  <w:sz w:val="24"/>
                  <w:szCs w:val="24"/>
                </w:rPr>
                <w:t>http://diss.rsl.ru</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F54AD">
                <w:rPr>
                  <w:rStyle w:val="a3"/>
                  <w:rFonts w:ascii="Times New Roman" w:hAnsi="Times New Roman" w:cs="Times New Roman"/>
                  <w:sz w:val="24"/>
                  <w:szCs w:val="24"/>
                </w:rPr>
                <w:t>http://ru.spinform.ru</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75D3" w:rsidRDefault="00C010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75D3">
        <w:trPr>
          <w:trHeight w:hRule="exact" w:val="314"/>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75D3">
        <w:trPr>
          <w:trHeight w:hRule="exact" w:val="8842"/>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75D3" w:rsidRDefault="00C0104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75D3" w:rsidRDefault="00C0104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75D3" w:rsidRDefault="00C0104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75D3" w:rsidRDefault="00C0104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75D3" w:rsidRDefault="00C0104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75D3" w:rsidRDefault="00C0104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75D3" w:rsidRDefault="00C0104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75D3" w:rsidRDefault="00C0104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4973"/>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75D3" w:rsidRDefault="00C0104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75D3" w:rsidRDefault="00C0104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75D3">
        <w:trPr>
          <w:trHeight w:hRule="exact" w:val="855"/>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75D3">
        <w:trPr>
          <w:trHeight w:hRule="exact" w:val="2989"/>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75D3" w:rsidRDefault="00CF75D3">
            <w:pPr>
              <w:spacing w:after="0" w:line="240" w:lineRule="auto"/>
              <w:jc w:val="both"/>
              <w:rPr>
                <w:sz w:val="24"/>
                <w:szCs w:val="24"/>
              </w:rPr>
            </w:pPr>
          </w:p>
          <w:p w:rsidR="00CF75D3" w:rsidRDefault="00C0104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75D3" w:rsidRDefault="00C0104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75D3" w:rsidRDefault="00C0104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75D3" w:rsidRDefault="00C0104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75D3" w:rsidRDefault="00C0104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75D3" w:rsidRDefault="00C0104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75D3" w:rsidRDefault="00CF75D3">
            <w:pPr>
              <w:spacing w:after="0" w:line="240" w:lineRule="auto"/>
              <w:jc w:val="both"/>
              <w:rPr>
                <w:sz w:val="24"/>
                <w:szCs w:val="24"/>
              </w:rPr>
            </w:pPr>
          </w:p>
          <w:p w:rsidR="00CF75D3" w:rsidRDefault="00C0104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75D3">
        <w:trPr>
          <w:trHeight w:hRule="exact" w:val="304"/>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1F54AD">
                <w:rPr>
                  <w:rStyle w:val="a3"/>
                  <w:rFonts w:ascii="Times New Roman" w:hAnsi="Times New Roman" w:cs="Times New Roman"/>
                  <w:sz w:val="24"/>
                  <w:szCs w:val="24"/>
                </w:rPr>
                <w:t>http://www.ict.edu.ru</w:t>
              </w:r>
            </w:hyperlink>
          </w:p>
        </w:tc>
      </w:tr>
      <w:tr w:rsidR="00CF75D3">
        <w:trPr>
          <w:trHeight w:hRule="exact" w:val="585"/>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F75D3" w:rsidRDefault="00C01040">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F54AD">
                <w:rPr>
                  <w:rStyle w:val="a3"/>
                  <w:rFonts w:ascii="Times New Roman" w:hAnsi="Times New Roman" w:cs="Times New Roman"/>
                  <w:sz w:val="24"/>
                  <w:szCs w:val="24"/>
                </w:rPr>
                <w:t>http://fgosvo.ru</w:t>
              </w:r>
            </w:hyperlink>
          </w:p>
        </w:tc>
      </w:tr>
      <w:tr w:rsidR="00CF75D3">
        <w:trPr>
          <w:trHeight w:hRule="exact" w:val="304"/>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F54AD">
                <w:rPr>
                  <w:rStyle w:val="a3"/>
                  <w:rFonts w:ascii="Times New Roman" w:hAnsi="Times New Roman" w:cs="Times New Roman"/>
                  <w:sz w:val="24"/>
                  <w:szCs w:val="24"/>
                </w:rPr>
                <w:t>http://pravo.gov.ru</w:t>
              </w:r>
            </w:hyperlink>
          </w:p>
        </w:tc>
      </w:tr>
      <w:tr w:rsidR="00CF75D3">
        <w:trPr>
          <w:trHeight w:hRule="exact" w:val="304"/>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F54AD">
                <w:rPr>
                  <w:rStyle w:val="a3"/>
                  <w:rFonts w:ascii="Times New Roman" w:hAnsi="Times New Roman" w:cs="Times New Roman"/>
                  <w:sz w:val="24"/>
                  <w:szCs w:val="24"/>
                </w:rPr>
                <w:t>http://edu.garant.ru/omga/</w:t>
              </w:r>
            </w:hyperlink>
          </w:p>
        </w:tc>
      </w:tr>
      <w:tr w:rsidR="00CF75D3">
        <w:trPr>
          <w:trHeight w:hRule="exact" w:val="585"/>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F54AD">
                <w:rPr>
                  <w:rStyle w:val="a3"/>
                  <w:rFonts w:ascii="Times New Roman" w:hAnsi="Times New Roman" w:cs="Times New Roman"/>
                  <w:sz w:val="24"/>
                  <w:szCs w:val="24"/>
                </w:rPr>
                <w:t>http://www.consultant.ru/edu/student/study/</w:t>
              </w:r>
            </w:hyperlink>
          </w:p>
        </w:tc>
      </w:tr>
      <w:tr w:rsidR="00CF75D3">
        <w:trPr>
          <w:trHeight w:hRule="exact" w:val="314"/>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75D3">
        <w:trPr>
          <w:trHeight w:hRule="exact" w:val="4174"/>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75D3" w:rsidRDefault="00C0104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75D3" w:rsidRDefault="00C0104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F75D3" w:rsidRDefault="00C0104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75D3" w:rsidRDefault="00C0104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75D3" w:rsidRDefault="00C0104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3530"/>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75D3" w:rsidRDefault="00C0104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75D3" w:rsidRDefault="00C0104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75D3" w:rsidRDefault="00C0104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75D3" w:rsidRDefault="00C0104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75D3" w:rsidRDefault="00C0104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75D3" w:rsidRDefault="00C0104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75D3" w:rsidRDefault="00C0104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75D3">
        <w:trPr>
          <w:trHeight w:hRule="exact" w:val="277"/>
        </w:trPr>
        <w:tc>
          <w:tcPr>
            <w:tcW w:w="9640" w:type="dxa"/>
          </w:tcPr>
          <w:p w:rsidR="00CF75D3" w:rsidRDefault="00CF75D3"/>
        </w:tc>
      </w:tr>
      <w:tr w:rsidR="00CF75D3">
        <w:trPr>
          <w:trHeight w:hRule="exact" w:val="585"/>
        </w:trPr>
        <w:tc>
          <w:tcPr>
            <w:tcW w:w="9654" w:type="dxa"/>
            <w:shd w:val="clear" w:color="000000" w:fill="FFFFFF"/>
            <w:tcMar>
              <w:left w:w="34" w:type="dxa"/>
              <w:right w:w="34" w:type="dxa"/>
            </w:tcMar>
          </w:tcPr>
          <w:p w:rsidR="00CF75D3" w:rsidRDefault="00C0104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75D3">
        <w:trPr>
          <w:trHeight w:hRule="exact" w:val="10998"/>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75D3" w:rsidRDefault="00C0104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75D3" w:rsidRDefault="00C0104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75D3" w:rsidRDefault="00C0104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75D3" w:rsidRDefault="00C0104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CF75D3" w:rsidRDefault="00C010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75D3">
        <w:trPr>
          <w:trHeight w:hRule="exact" w:val="3260"/>
        </w:trPr>
        <w:tc>
          <w:tcPr>
            <w:tcW w:w="9654" w:type="dxa"/>
            <w:shd w:val="clear" w:color="000000" w:fill="FFFFFF"/>
            <w:tcMar>
              <w:left w:w="34" w:type="dxa"/>
              <w:right w:w="34" w:type="dxa"/>
            </w:tcMar>
          </w:tcPr>
          <w:p w:rsidR="00CF75D3" w:rsidRDefault="00C01040">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6" w:history="1">
              <w:r>
                <w:rPr>
                  <w:rStyle w:val="a3"/>
                  <w:rFonts w:ascii="Times New Roman" w:hAnsi="Times New Roman" w:cs="Times New Roman"/>
                  <w:sz w:val="24"/>
                  <w:szCs w:val="24"/>
                </w:rPr>
                <w:t>www.biblio-online.ru</w:t>
              </w:r>
            </w:hyperlink>
          </w:p>
          <w:p w:rsidR="00CF75D3" w:rsidRDefault="00C0104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F75D3" w:rsidRDefault="00CF75D3"/>
    <w:sectPr w:rsidR="00CF75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54AD"/>
    <w:rsid w:val="008D0FAF"/>
    <w:rsid w:val="00BE7B6B"/>
    <w:rsid w:val="00C01040"/>
    <w:rsid w:val="00CF75D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040"/>
    <w:rPr>
      <w:color w:val="0563C1" w:themeColor="hyperlink"/>
      <w:u w:val="single"/>
    </w:rPr>
  </w:style>
  <w:style w:type="character" w:styleId="a4">
    <w:name w:val="Unresolved Mention"/>
    <w:basedOn w:val="a0"/>
    <w:uiPriority w:val="99"/>
    <w:semiHidden/>
    <w:unhideWhenUsed/>
    <w:rsid w:val="00C01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2645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5585"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628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287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7761</Words>
  <Characters>44243</Characters>
  <Application>Microsoft Office Word</Application>
  <DocSecurity>0</DocSecurity>
  <Lines>368</Lines>
  <Paragraphs>103</Paragraphs>
  <ScaleCrop>false</ScaleCrop>
  <Company/>
  <LinksUpToDate>false</LinksUpToDate>
  <CharactersWithSpaces>51901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2022-2023_ФГОС3++2022_Бак-ОФО-ПО2(ДОиНО)(22)_plx_Организация взаимодействия педагога с семьей дошкольника</dc:title>
  <dc:creator>FastReport.NET</dc:creator>
  <cp:lastModifiedBy>Mark Bernstorf</cp:lastModifiedBy>
  <cp:revision>5</cp:revision>
  <dcterms:created xsi:type="dcterms:W3CDTF">2022-05-10T05:09:00Z</dcterms:created>
  <dcterms:modified xsi:type="dcterms:W3CDTF">2022-11-13T18:58:00Z</dcterms:modified>
</cp:coreProperties>
</file>